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Pr>
        <w:drawing>
          <wp:inline distB="0" distT="0" distL="0" distR="0">
            <wp:extent cx="857250" cy="866775"/>
            <wp:effectExtent b="0" l="0" r="0" t="0"/>
            <wp:docPr id="175354685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857250" cy="8667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 Patrick’s Church Hall and Meeting Room</w:t>
      </w:r>
    </w:p>
    <w:p w:rsidR="00000000" w:rsidDel="00000000" w:rsidP="00000000" w:rsidRDefault="00000000" w:rsidRPr="00000000" w14:paraId="00000003">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Health &amp; Safety Policy and Procedures</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ff"/>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Produced 12</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superscript"/>
          <w:rtl w:val="0"/>
        </w:rPr>
        <w:t xml:space="preserve">th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September 2024 by Jo Taylor</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Reviewed 31/12/2025 by Jo Taylor</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Reviewed 10/09/2026 by Jo Taylor</w:t>
      </w:r>
      <w:r w:rsidDel="00000000" w:rsidR="00000000" w:rsidRPr="00000000">
        <w:rPr>
          <w:rtl w:val="0"/>
        </w:rPr>
      </w:r>
    </w:p>
    <w:tbl>
      <w:tblPr>
        <w:tblStyle w:val="Table1"/>
        <w:tblW w:w="10774.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9"/>
        <w:gridCol w:w="8505"/>
        <w:tblGridChange w:id="0">
          <w:tblGrid>
            <w:gridCol w:w="2269"/>
            <w:gridCol w:w="8505"/>
          </w:tblGrid>
        </w:tblGridChange>
      </w:tblGrid>
      <w:tr>
        <w:trPr>
          <w:cantSplit w:val="0"/>
          <w:tblHeader w:val="0"/>
        </w:trPr>
        <w:tc>
          <w:tcPr/>
          <w:p w:rsidR="00000000" w:rsidDel="00000000" w:rsidP="00000000" w:rsidRDefault="00000000" w:rsidRPr="00000000" w14:paraId="00000008">
            <w:pPr>
              <w:pStyle w:val="Heading2"/>
              <w:spacing w:after="0"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HEADING</w:t>
            </w:r>
          </w:p>
          <w:p w:rsidR="00000000" w:rsidDel="00000000" w:rsidP="00000000" w:rsidRDefault="00000000" w:rsidRPr="00000000" w14:paraId="00000009">
            <w:pPr>
              <w:pStyle w:val="Heading2"/>
              <w:spacing w:after="0" w:before="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0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CONTENT</w:t>
            </w:r>
          </w:p>
        </w:tc>
      </w:tr>
      <w:tr>
        <w:trPr>
          <w:cantSplit w:val="0"/>
          <w:trHeight w:val="170" w:hRule="atLeast"/>
          <w:tblHeader w:val="0"/>
        </w:trPr>
        <w:tc>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Organisation chart</w:t>
            </w:r>
          </w:p>
        </w:tc>
        <w:tc>
          <w:tcPr/>
          <w:p w:rsidR="00000000" w:rsidDel="00000000" w:rsidP="00000000" w:rsidRDefault="00000000" w:rsidRPr="00000000" w14:paraId="0000000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Hall Management Structure</w:t>
            </w:r>
          </w:p>
          <w:p w:rsidR="00000000" w:rsidDel="00000000" w:rsidP="00000000" w:rsidRDefault="00000000" w:rsidRPr="00000000" w14:paraId="0000000D">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Fr Chris Hickey, Parish Priest</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3261042</wp:posOffset>
                      </wp:positionH>
                      <wp:positionV relativeFrom="paragraph">
                        <wp:posOffset>157798</wp:posOffset>
                      </wp:positionV>
                      <wp:extent cx="128905" cy="167005"/>
                      <wp:effectExtent b="0" l="0" r="0" t="0"/>
                      <wp:wrapNone/>
                      <wp:docPr id="1753546853" name=""/>
                      <a:graphic>
                        <a:graphicData uri="http://schemas.microsoft.com/office/word/2010/wordprocessingShape">
                          <wps:wsp>
                            <wps:cNvSpPr/>
                            <wps:cNvPr id="2" name="Shape 2"/>
                            <wps:spPr>
                              <a:xfrm>
                                <a:off x="5286310" y="3701260"/>
                                <a:ext cx="119380" cy="157480"/>
                              </a:xfrm>
                              <a:prstGeom prst="downArrow">
                                <a:avLst>
                                  <a:gd fmla="val 50000" name="adj1"/>
                                  <a:gd fmla="val 32979" name="adj2"/>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3261042</wp:posOffset>
                      </wp:positionH>
                      <wp:positionV relativeFrom="paragraph">
                        <wp:posOffset>157798</wp:posOffset>
                      </wp:positionV>
                      <wp:extent cx="128905" cy="167005"/>
                      <wp:effectExtent b="0" l="0" r="0" t="0"/>
                      <wp:wrapNone/>
                      <wp:docPr id="175354685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28905" cy="167005"/>
                              </a:xfrm>
                              <a:prstGeom prst="rect"/>
                              <a:ln/>
                            </pic:spPr>
                          </pic:pic>
                        </a:graphicData>
                      </a:graphic>
                    </wp:anchor>
                  </w:drawing>
                </mc:Fallback>
              </mc:AlternateContent>
            </w:r>
          </w:p>
          <w:p w:rsidR="00000000" w:rsidDel="00000000" w:rsidP="00000000" w:rsidRDefault="00000000" w:rsidRPr="00000000" w14:paraId="0000000E">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F">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St Patrick’s Parish Finance Committee (PFC)</w:t>
            </w:r>
          </w:p>
          <w:p w:rsidR="00000000" w:rsidDel="00000000" w:rsidP="00000000" w:rsidRDefault="00000000" w:rsidRPr="00000000" w14:paraId="00000010">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Pr>
              <w:drawing>
                <wp:inline distB="0" distT="0" distL="0" distR="0">
                  <wp:extent cx="180975" cy="190500"/>
                  <wp:effectExtent b="0" l="0" r="0" t="0"/>
                  <wp:docPr id="1753546856"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80975" cy="1905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rFonts w:ascii="Arial" w:cs="Arial" w:eastAsia="Arial" w:hAnsi="Arial"/>
                <w:b w:val="1"/>
                <w:bCs w:val="1"/>
                <w:color w:val="ee0000"/>
                <w:sz w:val="22"/>
                <w:szCs w:val="22"/>
              </w:rPr>
            </w:pPr>
            <w:r w:rsidDel="00000000" w:rsidR="00000000" w:rsidRPr="00000000">
              <w:rPr>
                <w:rFonts w:ascii="Arial" w:cs="Arial" w:eastAsia="Arial" w:hAnsi="Arial"/>
                <w:b w:val="1"/>
                <w:bCs w:val="1"/>
                <w:color w:val="ee0000"/>
                <w:sz w:val="22"/>
                <w:szCs w:val="22"/>
                <w:rtl w:val="0"/>
              </w:rPr>
              <w:t xml:space="preserve">Hall manager</w:t>
            </w:r>
          </w:p>
          <w:p w:rsidR="00000000" w:rsidDel="00000000" w:rsidP="00000000" w:rsidRDefault="00000000" w:rsidRPr="00000000" w14:paraId="00000012">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Pr>
              <w:drawing>
                <wp:inline distB="0" distT="0" distL="0" distR="0">
                  <wp:extent cx="180975" cy="190500"/>
                  <wp:effectExtent b="0" l="0" r="0" t="0"/>
                  <wp:docPr id="1753546855"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80975" cy="1905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Volunteers, Contractors</w:t>
            </w:r>
          </w:p>
          <w:p w:rsidR="00000000" w:rsidDel="00000000" w:rsidP="00000000" w:rsidRDefault="00000000" w:rsidRPr="00000000" w14:paraId="00000014">
            <w:pPr>
              <w:jc w:val="cente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1: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HEALTH AND SAFETY POLICY STATEMENT OF INTENT</w:t>
            </w:r>
            <w:r w:rsidDel="00000000" w:rsidR="00000000" w:rsidRPr="00000000">
              <w:rPr>
                <w:rtl w:val="0"/>
              </w:rPr>
            </w:r>
          </w:p>
        </w:tc>
        <w:tc>
          <w:tcPr/>
          <w:p w:rsidR="00000000" w:rsidDel="00000000" w:rsidP="00000000" w:rsidRDefault="00000000" w:rsidRPr="00000000" w14:paraId="00000017">
            <w:pPr>
              <w:widowControl w:val="0"/>
              <w:numPr>
                <w:ilvl w:val="0"/>
                <w:numId w:val="9"/>
              </w:numPr>
              <w:ind w:left="720" w:hanging="360"/>
              <w:jc w:val="both"/>
              <w:rPr>
                <w:sz w:val="22"/>
                <w:szCs w:val="22"/>
              </w:rPr>
            </w:pPr>
            <w:r w:rsidDel="00000000" w:rsidR="00000000" w:rsidRPr="00000000">
              <w:rPr>
                <w:rFonts w:ascii="Arial" w:cs="Arial" w:eastAsia="Arial" w:hAnsi="Arial"/>
                <w:sz w:val="22"/>
                <w:szCs w:val="22"/>
                <w:rtl w:val="0"/>
              </w:rPr>
              <w:t xml:space="preserve">The PFC is fully committed to ensuring the Health, Safety and Welfare of our volunteers, parishioners, visitors, hirers and those other parties that may be affected by our activities. </w:t>
            </w:r>
          </w:p>
          <w:p w:rsidR="00000000" w:rsidDel="00000000" w:rsidP="00000000" w:rsidRDefault="00000000" w:rsidRPr="00000000" w14:paraId="00000018">
            <w:pPr>
              <w:widowControl w:val="0"/>
              <w:numPr>
                <w:ilvl w:val="0"/>
                <w:numId w:val="9"/>
              </w:numPr>
              <w:ind w:left="720" w:hanging="360"/>
              <w:jc w:val="both"/>
              <w:rPr>
                <w:color w:val="000000"/>
                <w:sz w:val="22"/>
                <w:szCs w:val="22"/>
              </w:rPr>
            </w:pPr>
            <w:r w:rsidDel="00000000" w:rsidR="00000000" w:rsidRPr="00000000">
              <w:rPr>
                <w:rFonts w:ascii="Arial" w:cs="Arial" w:eastAsia="Arial" w:hAnsi="Arial"/>
                <w:color w:val="000000"/>
                <w:sz w:val="22"/>
                <w:szCs w:val="22"/>
                <w:rtl w:val="0"/>
              </w:rPr>
              <w:t xml:space="preserve">We </w:t>
            </w:r>
            <w:r w:rsidDel="00000000" w:rsidR="00000000" w:rsidRPr="00000000">
              <w:rPr>
                <w:rFonts w:ascii="Arial" w:cs="Arial" w:eastAsia="Arial" w:hAnsi="Arial"/>
                <w:sz w:val="22"/>
                <w:szCs w:val="22"/>
                <w:rtl w:val="0"/>
              </w:rPr>
              <w:t xml:space="preserve">will</w:t>
            </w:r>
            <w:r w:rsidDel="00000000" w:rsidR="00000000" w:rsidRPr="00000000">
              <w:rPr>
                <w:rFonts w:ascii="Arial" w:cs="Arial" w:eastAsia="Arial" w:hAnsi="Arial"/>
                <w:color w:val="000000"/>
                <w:sz w:val="22"/>
                <w:szCs w:val="22"/>
                <w:rtl w:val="0"/>
              </w:rPr>
              <w:t xml:space="preserve"> endeavour to always maintain a safe and healthy environment on our premises.</w:t>
            </w:r>
          </w:p>
          <w:p w:rsidR="00000000" w:rsidDel="00000000" w:rsidP="00000000" w:rsidRDefault="00000000" w:rsidRPr="00000000" w14:paraId="00000019">
            <w:pPr>
              <w:widowControl w:val="0"/>
              <w:numPr>
                <w:ilvl w:val="0"/>
                <w:numId w:val="9"/>
              </w:numPr>
              <w:ind w:left="720" w:hanging="360"/>
              <w:jc w:val="both"/>
              <w:rPr>
                <w:sz w:val="22"/>
                <w:szCs w:val="22"/>
              </w:rPr>
            </w:pPr>
            <w:r w:rsidDel="00000000" w:rsidR="00000000" w:rsidRPr="00000000">
              <w:rPr>
                <w:rFonts w:ascii="Arial" w:cs="Arial" w:eastAsia="Arial" w:hAnsi="Arial"/>
                <w:sz w:val="22"/>
                <w:szCs w:val="22"/>
                <w:rtl w:val="0"/>
              </w:rPr>
              <w:t xml:space="preserve">We will ensure that the Health and Safety system is reviewed in order to ensure that it complies with legislation, is relevant and is suitable and sufficient for the needs of SPCH</w:t>
            </w:r>
            <w:r w:rsidDel="00000000" w:rsidR="00000000" w:rsidRPr="00000000">
              <w:rPr>
                <w:rFonts w:ascii="Arial" w:cs="Arial" w:eastAsia="Arial" w:hAnsi="Arial"/>
                <w:color w:val="0000ff"/>
                <w:sz w:val="22"/>
                <w:szCs w:val="22"/>
                <w:rtl w:val="0"/>
              </w:rPr>
              <w:t xml:space="preserve">. </w:t>
            </w:r>
            <w:r w:rsidDel="00000000" w:rsidR="00000000" w:rsidRPr="00000000">
              <w:rPr>
                <w:rFonts w:ascii="Arial" w:cs="Arial" w:eastAsia="Arial" w:hAnsi="Arial"/>
                <w:sz w:val="22"/>
                <w:szCs w:val="22"/>
                <w:rtl w:val="0"/>
              </w:rPr>
              <w:t xml:space="preserve">This policy will be reviewed </w:t>
            </w:r>
            <w:r w:rsidDel="00000000" w:rsidR="00000000" w:rsidRPr="00000000">
              <w:rPr>
                <w:rFonts w:ascii="Arial" w:cs="Arial" w:eastAsia="Arial" w:hAnsi="Arial"/>
                <w:color w:val="000000"/>
                <w:sz w:val="22"/>
                <w:szCs w:val="22"/>
                <w:rtl w:val="0"/>
              </w:rPr>
              <w:t xml:space="preserve">annually </w:t>
            </w:r>
            <w:r w:rsidDel="00000000" w:rsidR="00000000" w:rsidRPr="00000000">
              <w:rPr>
                <w:rFonts w:ascii="Arial" w:cs="Arial" w:eastAsia="Arial" w:hAnsi="Arial"/>
                <w:sz w:val="22"/>
                <w:szCs w:val="22"/>
                <w:rtl w:val="0"/>
              </w:rPr>
              <w:t xml:space="preserve">or when there are changes to legislation or changes in personnel who hold specific Health and Safety responsibilities</w:t>
            </w:r>
          </w:p>
          <w:p w:rsidR="00000000" w:rsidDel="00000000" w:rsidP="00000000" w:rsidRDefault="00000000" w:rsidRPr="00000000" w14:paraId="0000001A">
            <w:pPr>
              <w:widowControl w:val="0"/>
              <w:numPr>
                <w:ilvl w:val="0"/>
                <w:numId w:val="9"/>
              </w:numPr>
              <w:ind w:left="720" w:hanging="360"/>
              <w:jc w:val="both"/>
              <w:rPr>
                <w:sz w:val="22"/>
                <w:szCs w:val="22"/>
              </w:rPr>
            </w:pPr>
            <w:r w:rsidDel="00000000" w:rsidR="00000000" w:rsidRPr="00000000">
              <w:rPr>
                <w:rFonts w:ascii="Arial" w:cs="Arial" w:eastAsia="Arial" w:hAnsi="Arial"/>
                <w:sz w:val="22"/>
                <w:szCs w:val="22"/>
                <w:rtl w:val="0"/>
              </w:rPr>
              <w:t xml:space="preserve">We will also ensure that the objectives are clear and that all changes to legislation will be understood and implemented. </w:t>
            </w:r>
          </w:p>
          <w:p w:rsidR="00000000" w:rsidDel="00000000" w:rsidP="00000000" w:rsidRDefault="00000000" w:rsidRPr="00000000" w14:paraId="0000001B">
            <w:pPr>
              <w:widowControl w:val="0"/>
              <w:numPr>
                <w:ilvl w:val="0"/>
                <w:numId w:val="9"/>
              </w:numPr>
              <w:ind w:left="720" w:hanging="360"/>
              <w:jc w:val="both"/>
              <w:rPr>
                <w:sz w:val="22"/>
                <w:szCs w:val="22"/>
              </w:rPr>
            </w:pPr>
            <w:r w:rsidDel="00000000" w:rsidR="00000000" w:rsidRPr="00000000">
              <w:rPr>
                <w:rFonts w:ascii="Arial" w:cs="Arial" w:eastAsia="Arial" w:hAnsi="Arial"/>
                <w:sz w:val="22"/>
                <w:szCs w:val="22"/>
                <w:rtl w:val="0"/>
              </w:rPr>
              <w:t xml:space="preserve">We will strive to provide information, instruction and training as appropriate to all our volunteer workers.</w:t>
            </w:r>
          </w:p>
        </w:tc>
      </w:tr>
      <w:tr>
        <w:trPr>
          <w:cantSplit w:val="0"/>
          <w:tblHeader w:val="0"/>
        </w:trPr>
        <w:tc>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2: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RISK ASSESSMENTS</w:t>
            </w:r>
          </w:p>
        </w:tc>
        <w:tc>
          <w:tcPr/>
          <w:p w:rsidR="00000000" w:rsidDel="00000000" w:rsidP="00000000" w:rsidRDefault="00000000" w:rsidRPr="00000000" w14:paraId="0000001E">
            <w:pPr>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The PFC arranges the undertaking of a hall hire risk assessment of the SPCH and conveys findings to those concerned. </w:t>
            </w:r>
            <w:r w:rsidDel="00000000" w:rsidR="00000000" w:rsidRPr="00000000">
              <w:rPr>
                <w:rtl w:val="0"/>
              </w:rPr>
            </w:r>
          </w:p>
          <w:p w:rsidR="00000000" w:rsidDel="00000000" w:rsidP="00000000" w:rsidRDefault="00000000" w:rsidRPr="00000000" w14:paraId="0000001F">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General process</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Risk Assessment will be carried out by a nominated volunteer with an appropriate level of skill in all areas where a significant risk is identified.</w:t>
            </w:r>
          </w:p>
          <w:p w:rsidR="00000000" w:rsidDel="00000000" w:rsidP="00000000" w:rsidRDefault="00000000" w:rsidRPr="00000000" w14:paraId="00000022">
            <w:pPr>
              <w:numPr>
                <w:ilvl w:val="0"/>
                <w:numId w:val="1"/>
              </w:numPr>
              <w:ind w:left="360" w:hanging="360"/>
              <w:jc w:val="both"/>
              <w:rPr>
                <w:sz w:val="22"/>
                <w:szCs w:val="22"/>
              </w:rPr>
            </w:pPr>
            <w:r w:rsidDel="00000000" w:rsidR="00000000" w:rsidRPr="00000000">
              <w:rPr>
                <w:rFonts w:ascii="Arial" w:cs="Arial" w:eastAsia="Arial" w:hAnsi="Arial"/>
                <w:sz w:val="22"/>
                <w:szCs w:val="22"/>
                <w:rtl w:val="0"/>
              </w:rPr>
              <w:t xml:space="preserve">The findings of risk assessment carried out will be reported to the PFC which will approve action required to eliminate, rectify or make safe any areas of risk identified.</w:t>
            </w:r>
          </w:p>
          <w:p w:rsidR="00000000" w:rsidDel="00000000" w:rsidP="00000000" w:rsidRDefault="00000000" w:rsidRPr="00000000" w14:paraId="00000023">
            <w:pPr>
              <w:numPr>
                <w:ilvl w:val="0"/>
                <w:numId w:val="1"/>
              </w:numPr>
              <w:ind w:left="360" w:hanging="360"/>
              <w:jc w:val="both"/>
              <w:rPr>
                <w:sz w:val="22"/>
                <w:szCs w:val="22"/>
              </w:rPr>
            </w:pPr>
            <w:r w:rsidDel="00000000" w:rsidR="00000000" w:rsidRPr="00000000">
              <w:rPr>
                <w:rFonts w:ascii="Arial" w:cs="Arial" w:eastAsia="Arial" w:hAnsi="Arial"/>
                <w:sz w:val="22"/>
                <w:szCs w:val="22"/>
                <w:rtl w:val="0"/>
              </w:rPr>
              <w:t xml:space="preserve">Assessments will be reviewed at least annually or as changes to hiring practices or hall use occur.</w:t>
            </w:r>
          </w:p>
          <w:p w:rsidR="00000000" w:rsidDel="00000000" w:rsidP="00000000" w:rsidRDefault="00000000" w:rsidRPr="00000000" w14:paraId="00000024">
            <w:pPr>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Information about risk assessment will be conveyed to parishioners/volunteers via notifications on the Hall notice board.</w:t>
            </w:r>
          </w:p>
        </w:tc>
      </w:tr>
      <w:tr>
        <w:trPr>
          <w:cantSplit w:val="0"/>
          <w:tblHeader w:val="0"/>
        </w:trPr>
        <w:tc>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3: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CONTROL OF SUBSTANCES HAZARDOUS TO HEALTH (COSHH)</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9">
            <w:pPr>
              <w:widowControl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use, transportation and storage of chemicals and other hazardous substances in the workplace is regulated by the Control of Substances Hazardous to Health Regulations 2002 (COSHH).</w:t>
            </w:r>
          </w:p>
          <w:p w:rsidR="00000000" w:rsidDel="00000000" w:rsidP="00000000" w:rsidRDefault="00000000" w:rsidRPr="00000000" w14:paraId="0000002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Encountering Hazardous substances</w:t>
            </w:r>
          </w:p>
          <w:p w:rsidR="00000000" w:rsidDel="00000000" w:rsidP="00000000" w:rsidRDefault="00000000" w:rsidRPr="00000000" w14:paraId="0000002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Within the activities undertaken at SPCH hazardous substances might be encountered through: </w:t>
            </w:r>
          </w:p>
          <w:p w:rsidR="00000000" w:rsidDel="00000000" w:rsidP="00000000" w:rsidRDefault="00000000" w:rsidRPr="00000000" w14:paraId="0000002D">
            <w:pPr>
              <w:numPr>
                <w:ilvl w:val="0"/>
                <w:numId w:val="6"/>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Substances used directly in cleaning/maintenance activities (e.g., cleaning agents)</w:t>
            </w:r>
          </w:p>
          <w:p w:rsidR="00000000" w:rsidDel="00000000" w:rsidP="00000000" w:rsidRDefault="00000000" w:rsidRPr="00000000" w14:paraId="0000002E">
            <w:pPr>
              <w:numPr>
                <w:ilvl w:val="0"/>
                <w:numId w:val="6"/>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Substances generated during parishioner or hirer activities (e.g. fumes from </w:t>
            </w:r>
          </w:p>
          <w:p w:rsidR="00000000" w:rsidDel="00000000" w:rsidP="00000000" w:rsidRDefault="00000000" w:rsidRPr="00000000" w14:paraId="0000002F">
            <w:pPr>
              <w:ind w:left="360"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adhesives, paints).</w:t>
            </w:r>
          </w:p>
          <w:p w:rsidR="00000000" w:rsidDel="00000000" w:rsidP="00000000" w:rsidRDefault="00000000" w:rsidRPr="00000000" w14:paraId="00000030">
            <w:pPr>
              <w:numPr>
                <w:ilvl w:val="0"/>
                <w:numId w:val="6"/>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Naturally occurring substances (e.g. grain dust);</w:t>
            </w:r>
          </w:p>
          <w:p w:rsidR="00000000" w:rsidDel="00000000" w:rsidP="00000000" w:rsidRDefault="00000000" w:rsidRPr="00000000" w14:paraId="00000031">
            <w:pPr>
              <w:widowControl w:val="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2">
            <w:pPr>
              <w:widowControl w:val="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Identification, assessment and communication</w:t>
            </w:r>
          </w:p>
          <w:p w:rsidR="00000000" w:rsidDel="00000000" w:rsidP="00000000" w:rsidRDefault="00000000" w:rsidRPr="00000000" w14:paraId="00000033">
            <w:pPr>
              <w:widowControl w:val="0"/>
              <w:numPr>
                <w:ilvl w:val="0"/>
                <w:numId w:val="11"/>
              </w:numPr>
              <w:ind w:left="720" w:hanging="360"/>
              <w:jc w:val="both"/>
              <w:rPr>
                <w:sz w:val="22"/>
                <w:szCs w:val="22"/>
              </w:rPr>
            </w:pPr>
            <w:r w:rsidDel="00000000" w:rsidR="00000000" w:rsidRPr="00000000">
              <w:rPr>
                <w:rFonts w:ascii="Arial" w:cs="Arial" w:eastAsia="Arial" w:hAnsi="Arial"/>
                <w:sz w:val="22"/>
                <w:szCs w:val="22"/>
                <w:rtl w:val="0"/>
              </w:rPr>
              <w:t xml:space="preserve">Hirers must not allow corrosive or noxious chemicals to be brought onto the premises.</w:t>
            </w:r>
          </w:p>
          <w:p w:rsidR="00000000" w:rsidDel="00000000" w:rsidP="00000000" w:rsidRDefault="00000000" w:rsidRPr="00000000" w14:paraId="00000034">
            <w:pPr>
              <w:widowControl w:val="0"/>
              <w:numPr>
                <w:ilvl w:val="0"/>
                <w:numId w:val="14"/>
              </w:numPr>
              <w:ind w:left="720" w:hanging="360"/>
              <w:jc w:val="both"/>
              <w:rPr>
                <w:sz w:val="22"/>
                <w:szCs w:val="22"/>
              </w:rPr>
            </w:pPr>
            <w:r w:rsidDel="00000000" w:rsidR="00000000" w:rsidRPr="00000000">
              <w:rPr>
                <w:rFonts w:ascii="Arial" w:cs="Arial" w:eastAsia="Arial" w:hAnsi="Arial"/>
                <w:sz w:val="22"/>
                <w:szCs w:val="22"/>
                <w:rtl w:val="0"/>
              </w:rPr>
              <w:t xml:space="preserve">The person responsible for identifying all substances requiring a COSHH Assessment and for undertaking such Assessments is Claire Curtis:</w:t>
            </w:r>
          </w:p>
          <w:p w:rsidR="00000000" w:rsidDel="00000000" w:rsidP="00000000" w:rsidRDefault="00000000" w:rsidRPr="00000000" w14:paraId="00000035">
            <w:pPr>
              <w:widowControl w:val="0"/>
              <w:numPr>
                <w:ilvl w:val="0"/>
                <w:numId w:val="14"/>
              </w:numPr>
              <w:ind w:left="720" w:hanging="360"/>
              <w:jc w:val="both"/>
              <w:rPr>
                <w:sz w:val="22"/>
                <w:szCs w:val="22"/>
              </w:rPr>
            </w:pPr>
            <w:r w:rsidDel="00000000" w:rsidR="00000000" w:rsidRPr="00000000">
              <w:rPr>
                <w:rFonts w:ascii="Arial" w:cs="Arial" w:eastAsia="Arial" w:hAnsi="Arial"/>
                <w:sz w:val="22"/>
                <w:szCs w:val="22"/>
                <w:rtl w:val="0"/>
              </w:rPr>
              <w:t xml:space="preserve">The person responsible for informing all relevant SPCH volunteers and hall users about COSHH Assessments is </w:t>
            </w:r>
            <w:r w:rsidDel="00000000" w:rsidR="00000000" w:rsidRPr="00000000">
              <w:rPr>
                <w:rFonts w:ascii="Arial" w:cs="Arial" w:eastAsia="Arial" w:hAnsi="Arial"/>
                <w:b w:val="1"/>
                <w:bCs w:val="1"/>
                <w:color w:val="ee0000"/>
                <w:sz w:val="22"/>
                <w:szCs w:val="22"/>
                <w:rtl w:val="0"/>
              </w:rPr>
              <w:t xml:space="preserve">Hall Manager</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6">
            <w:pPr>
              <w:widowControl w:val="0"/>
              <w:numPr>
                <w:ilvl w:val="0"/>
                <w:numId w:val="14"/>
              </w:numPr>
              <w:ind w:left="720" w:hanging="360"/>
              <w:jc w:val="both"/>
              <w:rPr>
                <w:sz w:val="22"/>
                <w:szCs w:val="22"/>
              </w:rPr>
            </w:pPr>
            <w:r w:rsidDel="00000000" w:rsidR="00000000" w:rsidRPr="00000000">
              <w:rPr>
                <w:rFonts w:ascii="Arial" w:cs="Arial" w:eastAsia="Arial" w:hAnsi="Arial"/>
                <w:sz w:val="22"/>
                <w:szCs w:val="22"/>
                <w:rtl w:val="0"/>
              </w:rPr>
              <w:t xml:space="preserve">The persons responsible for ensuring that any new cleaning substances will be assessed as required and all relevant volunteers made aware of the findings is the </w:t>
            </w:r>
            <w:r w:rsidDel="00000000" w:rsidR="00000000" w:rsidRPr="00000000">
              <w:rPr>
                <w:rFonts w:ascii="Arial" w:cs="Arial" w:eastAsia="Arial" w:hAnsi="Arial"/>
                <w:b w:val="1"/>
                <w:bCs w:val="1"/>
                <w:color w:val="ee0000"/>
                <w:sz w:val="22"/>
                <w:szCs w:val="22"/>
                <w:rtl w:val="0"/>
              </w:rPr>
              <w:t xml:space="preserve">Hall Manager</w:t>
            </w:r>
            <w:r w:rsidDel="00000000" w:rsidR="00000000" w:rsidRPr="00000000">
              <w:rPr>
                <w:rFonts w:ascii="Arial" w:cs="Arial" w:eastAsia="Arial" w:hAnsi="Arial"/>
                <w:color w:val="ee0000"/>
                <w:sz w:val="22"/>
                <w:szCs w:val="22"/>
                <w:rtl w:val="0"/>
              </w:rPr>
              <w:t xml:space="preserve"> </w:t>
            </w:r>
            <w:r w:rsidDel="00000000" w:rsidR="00000000" w:rsidRPr="00000000">
              <w:rPr>
                <w:rtl w:val="0"/>
              </w:rPr>
            </w:r>
          </w:p>
          <w:p w:rsidR="00000000" w:rsidDel="00000000" w:rsidP="00000000" w:rsidRDefault="00000000" w:rsidRPr="00000000" w14:paraId="00000037">
            <w:pPr>
              <w:widowControl w:val="0"/>
              <w:numPr>
                <w:ilvl w:val="0"/>
                <w:numId w:val="14"/>
              </w:numPr>
              <w:ind w:left="720" w:hanging="360"/>
              <w:jc w:val="both"/>
              <w:rPr>
                <w:sz w:val="22"/>
                <w:szCs w:val="22"/>
              </w:rPr>
            </w:pPr>
            <w:r w:rsidDel="00000000" w:rsidR="00000000" w:rsidRPr="00000000">
              <w:rPr>
                <w:rFonts w:ascii="Arial" w:cs="Arial" w:eastAsia="Arial" w:hAnsi="Arial"/>
                <w:sz w:val="22"/>
                <w:szCs w:val="22"/>
                <w:rtl w:val="0"/>
              </w:rPr>
              <w:t xml:space="preserve">COSHH data sheets and any associated assessments will be kept on the shelf in the cleaner’s cupboard adjacent to the male toilets. Only competent persons may use hazardous chemicals in the SPCH. A competent person in this instance is someone who has been instructed in the use of the specific substance.</w:t>
            </w:r>
          </w:p>
          <w:p w:rsidR="00000000" w:rsidDel="00000000" w:rsidP="00000000" w:rsidRDefault="00000000" w:rsidRPr="00000000" w14:paraId="00000038">
            <w:pPr>
              <w:widowControl w:val="0"/>
              <w:numPr>
                <w:ilvl w:val="0"/>
                <w:numId w:val="14"/>
              </w:numPr>
              <w:ind w:left="720" w:hanging="360"/>
              <w:jc w:val="both"/>
              <w:rPr>
                <w:sz w:val="22"/>
                <w:szCs w:val="22"/>
              </w:rPr>
            </w:pPr>
            <w:r w:rsidDel="00000000" w:rsidR="00000000" w:rsidRPr="00000000">
              <w:rPr>
                <w:rFonts w:ascii="Arial" w:cs="Arial" w:eastAsia="Arial" w:hAnsi="Arial"/>
                <w:sz w:val="22"/>
                <w:szCs w:val="22"/>
                <w:rtl w:val="0"/>
              </w:rPr>
              <w:t xml:space="preserve">The storeroom in which hazardous substances are stored is to be kept locked with access for volunteers via a key safe on the adjacent wall.</w:t>
            </w:r>
          </w:p>
          <w:p w:rsidR="00000000" w:rsidDel="00000000" w:rsidP="00000000" w:rsidRDefault="00000000" w:rsidRPr="00000000" w14:paraId="00000039">
            <w:pP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4:</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 ACCESS AND EGRESS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rPr>
                <w:rFonts w:ascii="Arial" w:cs="Arial" w:eastAsia="Arial" w:hAnsi="Arial"/>
                <w:sz w:val="22"/>
                <w:szCs w:val="22"/>
              </w:rPr>
            </w:pPr>
            <w:r w:rsidDel="00000000" w:rsidR="00000000" w:rsidRPr="00000000">
              <w:rPr>
                <w:rFonts w:ascii="Arial" w:cs="Arial" w:eastAsia="Arial" w:hAnsi="Arial"/>
                <w:sz w:val="22"/>
                <w:szCs w:val="22"/>
                <w:rtl w:val="0"/>
              </w:rPr>
              <w:t xml:space="preserve">All volunteers and hirers are encouraged to maintain safe premises by taking care of themselves and reporting/managing potential access/egress dangers.</w:t>
            </w:r>
          </w:p>
          <w:p w:rsidR="00000000" w:rsidDel="00000000" w:rsidP="00000000" w:rsidRDefault="00000000" w:rsidRPr="00000000" w14:paraId="00000044">
            <w:pPr>
              <w:numPr>
                <w:ilvl w:val="0"/>
                <w:numId w:val="10"/>
              </w:numPr>
              <w:ind w:left="720" w:hanging="360"/>
              <w:rPr>
                <w:sz w:val="22"/>
                <w:szCs w:val="22"/>
              </w:rPr>
            </w:pPr>
            <w:r w:rsidDel="00000000" w:rsidR="00000000" w:rsidRPr="00000000">
              <w:rPr>
                <w:rFonts w:ascii="Arial" w:cs="Arial" w:eastAsia="Arial" w:hAnsi="Arial"/>
                <w:sz w:val="22"/>
                <w:szCs w:val="22"/>
                <w:rtl w:val="0"/>
              </w:rPr>
              <w:t xml:space="preserve">Any defects should be reported to the </w:t>
            </w:r>
            <w:r w:rsidDel="00000000" w:rsidR="00000000" w:rsidRPr="00000000">
              <w:rPr>
                <w:rFonts w:ascii="Arial" w:cs="Arial" w:eastAsia="Arial" w:hAnsi="Arial"/>
                <w:b w:val="1"/>
                <w:bCs w:val="1"/>
                <w:color w:val="ee0000"/>
                <w:sz w:val="22"/>
                <w:szCs w:val="22"/>
                <w:rtl w:val="0"/>
              </w:rPr>
              <w:t xml:space="preserve">Hall Manager</w:t>
            </w:r>
            <w:r w:rsidDel="00000000" w:rsidR="00000000" w:rsidRPr="00000000">
              <w:rPr>
                <w:rFonts w:ascii="Arial" w:cs="Arial" w:eastAsia="Arial" w:hAnsi="Arial"/>
                <w:color w:val="ee0000"/>
                <w:sz w:val="22"/>
                <w:szCs w:val="22"/>
                <w:rtl w:val="0"/>
              </w:rPr>
              <w:t xml:space="preserve"> </w:t>
            </w:r>
            <w:r w:rsidDel="00000000" w:rsidR="00000000" w:rsidRPr="00000000">
              <w:rPr>
                <w:rFonts w:ascii="Arial" w:cs="Arial" w:eastAsia="Arial" w:hAnsi="Arial"/>
                <w:sz w:val="22"/>
                <w:szCs w:val="22"/>
                <w:rtl w:val="0"/>
              </w:rPr>
              <w:t xml:space="preserve">and will be followed up in a timely manner. Temporary hazards will be marked by the </w:t>
            </w:r>
            <w:r w:rsidDel="00000000" w:rsidR="00000000" w:rsidRPr="00000000">
              <w:rPr>
                <w:rFonts w:ascii="Arial" w:cs="Arial" w:eastAsia="Arial" w:hAnsi="Arial"/>
                <w:b w:val="1"/>
                <w:bCs w:val="1"/>
                <w:color w:val="ee0000"/>
                <w:sz w:val="22"/>
                <w:szCs w:val="22"/>
                <w:rtl w:val="0"/>
              </w:rPr>
              <w:t xml:space="preserve">Hall Manager</w:t>
            </w:r>
            <w:r w:rsidDel="00000000" w:rsidR="00000000" w:rsidRPr="00000000">
              <w:rPr>
                <w:rFonts w:ascii="Arial" w:cs="Arial" w:eastAsia="Arial" w:hAnsi="Arial"/>
                <w:color w:val="ee0000"/>
                <w:sz w:val="22"/>
                <w:szCs w:val="22"/>
                <w:rtl w:val="0"/>
              </w:rPr>
              <w:t xml:space="preserve"> </w:t>
            </w:r>
            <w:r w:rsidDel="00000000" w:rsidR="00000000" w:rsidRPr="00000000">
              <w:rPr>
                <w:rFonts w:ascii="Arial" w:cs="Arial" w:eastAsia="Arial" w:hAnsi="Arial"/>
                <w:sz w:val="22"/>
                <w:szCs w:val="22"/>
                <w:rtl w:val="0"/>
              </w:rPr>
              <w:t xml:space="preserve">with warning notices.</w:t>
            </w:r>
          </w:p>
          <w:p w:rsidR="00000000" w:rsidDel="00000000" w:rsidP="00000000" w:rsidRDefault="00000000" w:rsidRPr="00000000" w14:paraId="00000045">
            <w:pPr>
              <w:numPr>
                <w:ilvl w:val="0"/>
                <w:numId w:val="10"/>
              </w:numPr>
              <w:ind w:left="720" w:hanging="360"/>
              <w:rPr>
                <w:sz w:val="22"/>
                <w:szCs w:val="22"/>
              </w:rPr>
            </w:pPr>
            <w:r w:rsidDel="00000000" w:rsidR="00000000" w:rsidRPr="00000000">
              <w:rPr>
                <w:rFonts w:ascii="Arial" w:cs="Arial" w:eastAsia="Arial" w:hAnsi="Arial"/>
                <w:sz w:val="22"/>
                <w:szCs w:val="22"/>
                <w:rtl w:val="0"/>
              </w:rPr>
              <w:t xml:space="preserve">The premises will always be kept clean and tidy and walkways and doorways clear of obstructions.</w:t>
            </w:r>
          </w:p>
          <w:p w:rsidR="00000000" w:rsidDel="00000000" w:rsidP="00000000" w:rsidRDefault="00000000" w:rsidRPr="00000000" w14:paraId="00000046">
            <w:pPr>
              <w:numPr>
                <w:ilvl w:val="0"/>
                <w:numId w:val="10"/>
              </w:numPr>
              <w:ind w:left="720" w:hanging="360"/>
              <w:rPr>
                <w:sz w:val="22"/>
                <w:szCs w:val="22"/>
              </w:rPr>
            </w:pPr>
            <w:r w:rsidDel="00000000" w:rsidR="00000000" w:rsidRPr="00000000">
              <w:rPr>
                <w:rFonts w:ascii="Arial" w:cs="Arial" w:eastAsia="Arial" w:hAnsi="Arial"/>
                <w:sz w:val="22"/>
                <w:szCs w:val="22"/>
                <w:rtl w:val="0"/>
              </w:rPr>
              <w:t xml:space="preserve">Children are not permitted to enter the kitchen</w:t>
            </w:r>
          </w:p>
          <w:p w:rsidR="00000000" w:rsidDel="00000000" w:rsidP="00000000" w:rsidRDefault="00000000" w:rsidRPr="00000000" w14:paraId="00000047">
            <w:pPr>
              <w:numPr>
                <w:ilvl w:val="0"/>
                <w:numId w:val="10"/>
              </w:numPr>
              <w:ind w:left="720" w:hanging="360"/>
              <w:rPr>
                <w:sz w:val="22"/>
                <w:szCs w:val="22"/>
              </w:rPr>
            </w:pPr>
            <w:r w:rsidDel="00000000" w:rsidR="00000000" w:rsidRPr="00000000">
              <w:rPr>
                <w:rFonts w:ascii="Arial" w:cs="Arial" w:eastAsia="Arial" w:hAnsi="Arial"/>
                <w:sz w:val="22"/>
                <w:szCs w:val="22"/>
                <w:rtl w:val="0"/>
              </w:rPr>
              <w:t xml:space="preserve">Children should be supervised at all times on the premises.</w:t>
            </w:r>
          </w:p>
          <w:p w:rsidR="00000000" w:rsidDel="00000000" w:rsidP="00000000" w:rsidRDefault="00000000" w:rsidRPr="00000000" w14:paraId="00000048">
            <w:pPr>
              <w:numPr>
                <w:ilvl w:val="0"/>
                <w:numId w:val="10"/>
              </w:numPr>
              <w:ind w:left="720" w:hanging="360"/>
              <w:rPr>
                <w:sz w:val="22"/>
                <w:szCs w:val="22"/>
              </w:rPr>
            </w:pPr>
            <w:r w:rsidDel="00000000" w:rsidR="00000000" w:rsidRPr="00000000">
              <w:rPr>
                <w:rFonts w:ascii="Arial" w:cs="Arial" w:eastAsia="Arial" w:hAnsi="Arial"/>
                <w:sz w:val="22"/>
                <w:szCs w:val="22"/>
                <w:rtl w:val="0"/>
              </w:rPr>
              <w:t xml:space="preserve">Outside paths will be kept free of slip or trip hazards; warning signs will be displayed for hazards resulting from inclement weather conditions.</w:t>
            </w:r>
          </w:p>
          <w:p w:rsidR="00000000" w:rsidDel="00000000" w:rsidP="00000000" w:rsidRDefault="00000000" w:rsidRPr="00000000" w14:paraId="00000049">
            <w:pPr>
              <w:numPr>
                <w:ilvl w:val="0"/>
                <w:numId w:val="10"/>
              </w:numPr>
              <w:ind w:left="720" w:hanging="360"/>
              <w:rPr>
                <w:sz w:val="22"/>
                <w:szCs w:val="22"/>
              </w:rPr>
            </w:pPr>
            <w:r w:rsidDel="00000000" w:rsidR="00000000" w:rsidRPr="00000000">
              <w:rPr>
                <w:rFonts w:ascii="Arial" w:cs="Arial" w:eastAsia="Arial" w:hAnsi="Arial"/>
                <w:sz w:val="22"/>
                <w:szCs w:val="22"/>
                <w:rtl w:val="0"/>
              </w:rPr>
              <w:t xml:space="preserve">Car parking should be only in the spaces marked; disabled parking spaces should not be used by able bodied drivers. No parking will be permitted which obstructs entrance to the car park or Hall.</w:t>
            </w:r>
          </w:p>
          <w:p w:rsidR="00000000" w:rsidDel="00000000" w:rsidP="00000000" w:rsidRDefault="00000000" w:rsidRPr="00000000" w14:paraId="0000004A">
            <w:pPr>
              <w:numPr>
                <w:ilvl w:val="0"/>
                <w:numId w:val="10"/>
              </w:numPr>
              <w:ind w:left="720" w:hanging="360"/>
              <w:rPr>
                <w:sz w:val="22"/>
                <w:szCs w:val="22"/>
              </w:rPr>
            </w:pPr>
            <w:r w:rsidDel="00000000" w:rsidR="00000000" w:rsidRPr="00000000">
              <w:rPr>
                <w:rFonts w:ascii="Arial" w:cs="Arial" w:eastAsia="Arial" w:hAnsi="Arial"/>
                <w:sz w:val="22"/>
                <w:szCs w:val="22"/>
                <w:rtl w:val="0"/>
              </w:rPr>
              <w:t xml:space="preserve">3 yearly Access and Egress risk assessment will be carried out by Claire Curtis and recommendations to reduce risks identified will be considered by the PFC.</w:t>
            </w:r>
          </w:p>
          <w:p w:rsidR="00000000" w:rsidDel="00000000" w:rsidP="00000000" w:rsidRDefault="00000000" w:rsidRPr="00000000" w14:paraId="0000004B">
            <w:pPr>
              <w:widowControl w:val="0"/>
              <w:jc w:val="both"/>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4C">
      <w:pPr>
        <w:rPr>
          <w:rFonts w:ascii="Arial" w:cs="Arial" w:eastAsia="Arial" w:hAnsi="Arial"/>
          <w:sz w:val="22"/>
          <w:szCs w:val="22"/>
        </w:rPr>
      </w:pPr>
      <w:r w:rsidDel="00000000" w:rsidR="00000000" w:rsidRPr="00000000">
        <w:br w:type="page"/>
      </w:r>
      <w:r w:rsidDel="00000000" w:rsidR="00000000" w:rsidRPr="00000000">
        <w:rPr>
          <w:rtl w:val="0"/>
        </w:rPr>
      </w:r>
    </w:p>
    <w:tbl>
      <w:tblPr>
        <w:tblStyle w:val="Table2"/>
        <w:tblpPr w:leftFromText="180" w:rightFromText="180" w:topFromText="0" w:bottomFromText="0" w:vertAnchor="text" w:horzAnchor="text" w:tblpX="0" w:tblpY="188"/>
        <w:tblW w:w="1077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9"/>
        <w:gridCol w:w="8505"/>
        <w:tblGridChange w:id="0">
          <w:tblGrid>
            <w:gridCol w:w="2269"/>
            <w:gridCol w:w="8505"/>
          </w:tblGrid>
        </w:tblGridChange>
      </w:tblGrid>
      <w:tr>
        <w:trPr>
          <w:cantSplit w:val="0"/>
          <w:tblHeader w:val="0"/>
        </w:trPr>
        <w:tc>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5: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MANUAL HANDLING</w:t>
            </w:r>
          </w:p>
        </w:tc>
        <w:tc>
          <w:tcPr/>
          <w:p w:rsidR="00000000" w:rsidDel="00000000" w:rsidP="00000000" w:rsidRDefault="00000000" w:rsidRPr="00000000" w14:paraId="0000004F">
            <w:pPr>
              <w:widowControl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Manual Handling Regulations 1992 (amended 2002) cover all aspects of load handling in the workplace. </w:t>
            </w:r>
          </w:p>
          <w:p w:rsidR="00000000" w:rsidDel="00000000" w:rsidP="00000000" w:rsidRDefault="00000000" w:rsidRPr="00000000" w14:paraId="00000050">
            <w:pPr>
              <w:widowControl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SPCH manual handling tasks will typically include erecting, folding, transporting, arranging and storing tables, stacking and unstacking chairs, carrying ladders, carrying full mop buckets.</w:t>
            </w:r>
          </w:p>
          <w:p w:rsidR="00000000" w:rsidDel="00000000" w:rsidP="00000000" w:rsidRDefault="00000000" w:rsidRPr="00000000" w14:paraId="00000051">
            <w:pPr>
              <w:widowControl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2">
            <w:pPr>
              <w:widowControl w:val="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Manual handling Risk Assessments and control measures</w:t>
            </w:r>
          </w:p>
          <w:p w:rsidR="00000000" w:rsidDel="00000000" w:rsidP="00000000" w:rsidRDefault="00000000" w:rsidRPr="00000000" w14:paraId="00000053">
            <w:pPr>
              <w:widowControl w:val="0"/>
              <w:numPr>
                <w:ilvl w:val="0"/>
                <w:numId w:val="3"/>
              </w:numPr>
              <w:ind w:left="360" w:hanging="360"/>
              <w:jc w:val="both"/>
              <w:rPr>
                <w:sz w:val="22"/>
                <w:szCs w:val="22"/>
              </w:rPr>
            </w:pPr>
            <w:r w:rsidDel="00000000" w:rsidR="00000000" w:rsidRPr="00000000">
              <w:rPr>
                <w:rFonts w:ascii="Arial" w:cs="Arial" w:eastAsia="Arial" w:hAnsi="Arial"/>
                <w:sz w:val="22"/>
                <w:szCs w:val="22"/>
                <w:rtl w:val="0"/>
              </w:rPr>
              <w:t xml:space="preserve">Risk Assessments have identified those operations that include manual handling for volunteers.</w:t>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Within the risk assessments, consideration will be given to avoiding manual handling where possible and appropriate. Where manual handling cannot be avoided, control measures in the risk assessment are included. </w:t>
            </w:r>
          </w:p>
          <w:p w:rsidR="00000000" w:rsidDel="00000000" w:rsidP="00000000" w:rsidRDefault="00000000" w:rsidRPr="00000000" w14:paraId="00000055">
            <w:pPr>
              <w:widowControl w:val="0"/>
              <w:numPr>
                <w:ilvl w:val="0"/>
                <w:numId w:val="3"/>
              </w:numPr>
              <w:ind w:left="360" w:hanging="360"/>
              <w:jc w:val="both"/>
              <w:rPr>
                <w:sz w:val="22"/>
                <w:szCs w:val="22"/>
              </w:rPr>
            </w:pPr>
            <w:r w:rsidDel="00000000" w:rsidR="00000000" w:rsidRPr="00000000">
              <w:rPr>
                <w:rFonts w:ascii="Arial" w:cs="Arial" w:eastAsia="Arial" w:hAnsi="Arial"/>
                <w:sz w:val="22"/>
                <w:szCs w:val="22"/>
                <w:rtl w:val="0"/>
              </w:rPr>
              <w:t xml:space="preserve">Additional specific risk assessments will be undertaken as necessary for individual volunteers at risk e.g. pregnant women, those with injuries or medical conditions. The person responsible for carrying out such risk assessments for individuals will be nominated by the </w:t>
            </w:r>
            <w:r w:rsidDel="00000000" w:rsidR="00000000" w:rsidRPr="00000000">
              <w:rPr>
                <w:rFonts w:ascii="Arial" w:cs="Arial" w:eastAsia="Arial" w:hAnsi="Arial"/>
                <w:b w:val="1"/>
                <w:bCs w:val="1"/>
                <w:sz w:val="22"/>
                <w:szCs w:val="22"/>
                <w:rtl w:val="0"/>
              </w:rPr>
              <w:t xml:space="preserve">Church Health and Safety Officer.</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Completed general risk assessments are maintained on the Hall notice board and online by the </w:t>
            </w:r>
            <w:r w:rsidDel="00000000" w:rsidR="00000000" w:rsidRPr="00000000">
              <w:rPr>
                <w:rFonts w:ascii="Arial" w:cs="Arial" w:eastAsia="Arial" w:hAnsi="Arial"/>
                <w:b w:val="1"/>
                <w:bCs w:val="1"/>
                <w:i w:val="0"/>
                <w:iCs w:val="0"/>
                <w:smallCaps w:val="0"/>
                <w:strike w:val="0"/>
                <w:color w:val="ee0000"/>
                <w:sz w:val="22"/>
                <w:szCs w:val="22"/>
                <w:u w:val="none"/>
                <w:shd w:fill="auto" w:val="clear"/>
                <w:vertAlign w:val="baseline"/>
                <w:rtl w:val="0"/>
              </w:rPr>
              <w:t xml:space="preserve">Hall manager</w:t>
            </w:r>
            <w:r w:rsidDel="00000000" w:rsidR="00000000" w:rsidRPr="00000000">
              <w:rPr>
                <w:rFonts w:ascii="Arial" w:cs="Arial" w:eastAsia="Arial" w:hAnsi="Arial"/>
                <w:b w:val="0"/>
                <w:bCs w:val="0"/>
                <w:i w:val="0"/>
                <w:iCs w:val="0"/>
                <w:smallCaps w:val="0"/>
                <w:strike w:val="0"/>
                <w:color w:val="ee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Claire Curtis. Personal risk assessments will be stored by the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Church Health and Safety Officer</w:t>
            </w:r>
            <w:r w:rsidDel="00000000" w:rsidR="00000000" w:rsidRPr="00000000">
              <w:rPr>
                <w:rFonts w:ascii="Arial" w:cs="Arial" w:eastAsia="Arial" w:hAnsi="Arial"/>
                <w:b w:val="0"/>
                <w:bCs w:val="0"/>
                <w:i w:val="0"/>
                <w:iCs w:val="0"/>
                <w:smallCaps w:val="0"/>
                <w:strike w:val="0"/>
                <w:color w:val="ee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accordance with GDPR.</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persons responsible for identifying all tasks requiring manual handling risk assessment are Claire Curtis and the </w:t>
            </w:r>
            <w:r w:rsidDel="00000000" w:rsidR="00000000" w:rsidRPr="00000000">
              <w:rPr>
                <w:rFonts w:ascii="Arial" w:cs="Arial" w:eastAsia="Arial" w:hAnsi="Arial"/>
                <w:b w:val="1"/>
                <w:bCs w:val="1"/>
                <w:i w:val="0"/>
                <w:iCs w:val="0"/>
                <w:smallCaps w:val="0"/>
                <w:strike w:val="0"/>
                <w:color w:val="ee0000"/>
                <w:sz w:val="22"/>
                <w:szCs w:val="22"/>
                <w:u w:val="none"/>
                <w:shd w:fill="auto" w:val="clear"/>
                <w:vertAlign w:val="baseline"/>
                <w:rtl w:val="0"/>
              </w:rPr>
              <w:t xml:space="preserve">Hall Manager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360" w:right="0" w:hanging="360"/>
              <w:jc w:val="both"/>
              <w:rPr>
                <w:b w:val="1"/>
                <w:bCs w:val="1"/>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person responsible for ensuring that all relevant volunteers are informed about the risks associated with manual handling in the tasks undertaken is the </w:t>
            </w:r>
            <w:r w:rsidDel="00000000" w:rsidR="00000000" w:rsidRPr="00000000">
              <w:rPr>
                <w:rFonts w:ascii="Arial" w:cs="Arial" w:eastAsia="Arial" w:hAnsi="Arial"/>
                <w:b w:val="1"/>
                <w:bCs w:val="1"/>
                <w:i w:val="0"/>
                <w:iCs w:val="0"/>
                <w:smallCaps w:val="0"/>
                <w:strike w:val="0"/>
                <w:color w:val="ee0000"/>
                <w:sz w:val="22"/>
                <w:szCs w:val="22"/>
                <w:u w:val="none"/>
                <w:shd w:fill="auto" w:val="clear"/>
                <w:vertAlign w:val="baseline"/>
                <w:rtl w:val="0"/>
              </w:rPr>
              <w:t xml:space="preserve">Hall Manager.</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Information and training</w:t>
            </w:r>
          </w:p>
          <w:p w:rsidR="00000000" w:rsidDel="00000000" w:rsidP="00000000" w:rsidRDefault="00000000" w:rsidRPr="00000000" w14:paraId="000000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following general manual handling awareness information will be provided for all volunteers- “HSE Manual Handling at Work - a brief guide” </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Diocesan online Manual Handling training will be made available if further instruction is requested</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360" w:right="0" w:firstLine="0"/>
              <w:jc w:val="both"/>
              <w:rPr>
                <w:rFonts w:ascii="Arial" w:cs="Arial" w:eastAsia="Arial" w:hAnsi="Arial"/>
                <w:b w:val="0"/>
                <w:bCs w:val="0"/>
                <w:i w:val="0"/>
                <w:iCs w:val="0"/>
                <w:smallCaps w:val="0"/>
                <w:strike w:val="0"/>
                <w:color w:val="ff00ff"/>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6: 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QUIPMENT</w:t>
            </w:r>
            <w:r w:rsidDel="00000000" w:rsidR="00000000" w:rsidRPr="00000000">
              <w:rPr>
                <w:rtl w:val="0"/>
              </w:rPr>
            </w:r>
          </w:p>
        </w:tc>
        <w:tc>
          <w:tcPr/>
          <w:p w:rsidR="00000000" w:rsidDel="00000000" w:rsidP="00000000" w:rsidRDefault="00000000" w:rsidRPr="00000000" w14:paraId="0000005F">
            <w:pPr>
              <w:widowControl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 equipment used or purchased will be “fit for purpose” and comply with all relevant regulations relating to the area it is to be used in accordance with the Provision and Use of Workplace Equipment Regulations 1998 (PUWER). </w:t>
            </w:r>
          </w:p>
          <w:p w:rsidR="00000000" w:rsidDel="00000000" w:rsidP="00000000" w:rsidRDefault="00000000" w:rsidRPr="00000000" w14:paraId="00000060">
            <w:pPr>
              <w:widowControl w:val="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1">
            <w:pPr>
              <w:widowControl w:val="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Purchasing equipment </w:t>
            </w:r>
          </w:p>
          <w:p w:rsidR="00000000" w:rsidDel="00000000" w:rsidP="00000000" w:rsidRDefault="00000000" w:rsidRPr="00000000" w14:paraId="00000062">
            <w:pPr>
              <w:widowControl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 equipment purchased will conform to the relevant safety standards as dictated for that equipment at the time of use.</w:t>
            </w:r>
          </w:p>
          <w:p w:rsidR="00000000" w:rsidDel="00000000" w:rsidP="00000000" w:rsidRDefault="00000000" w:rsidRPr="00000000" w14:paraId="00000063">
            <w:pPr>
              <w:widowControl w:val="0"/>
              <w:numPr>
                <w:ilvl w:val="0"/>
                <w:numId w:val="15"/>
              </w:numPr>
              <w:ind w:left="360" w:hanging="360"/>
              <w:jc w:val="both"/>
              <w:rPr>
                <w:b w:val="1"/>
                <w:bCs w:val="1"/>
                <w:sz w:val="22"/>
                <w:szCs w:val="22"/>
              </w:rPr>
            </w:pPr>
            <w:r w:rsidDel="00000000" w:rsidR="00000000" w:rsidRPr="00000000">
              <w:rPr>
                <w:rFonts w:ascii="Arial" w:cs="Arial" w:eastAsia="Arial" w:hAnsi="Arial"/>
                <w:sz w:val="22"/>
                <w:szCs w:val="22"/>
                <w:rtl w:val="0"/>
              </w:rPr>
              <w:t xml:space="preserve">The persons who carry the responsibility to ensure that the equipment conforms to the required standards are the PFC and the </w:t>
            </w:r>
            <w:r w:rsidDel="00000000" w:rsidR="00000000" w:rsidRPr="00000000">
              <w:rPr>
                <w:rFonts w:ascii="Arial" w:cs="Arial" w:eastAsia="Arial" w:hAnsi="Arial"/>
                <w:b w:val="1"/>
                <w:bCs w:val="1"/>
                <w:sz w:val="22"/>
                <w:szCs w:val="22"/>
                <w:rtl w:val="0"/>
              </w:rPr>
              <w:t xml:space="preserve">Church Health and Safety Officer</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ff"/>
                <w:sz w:val="22"/>
                <w:szCs w:val="22"/>
                <w:rtl w:val="0"/>
              </w:rPr>
              <w:t xml:space="preserve"> </w:t>
            </w:r>
            <w:r w:rsidDel="00000000" w:rsidR="00000000" w:rsidRPr="00000000">
              <w:rPr>
                <w:rtl w:val="0"/>
              </w:rPr>
            </w:r>
          </w:p>
          <w:p w:rsidR="00000000" w:rsidDel="00000000" w:rsidP="00000000" w:rsidRDefault="00000000" w:rsidRPr="00000000" w14:paraId="00000064">
            <w:pPr>
              <w:widowControl w:val="0"/>
              <w:ind w:left="360" w:firstLine="0"/>
              <w:jc w:val="both"/>
              <w:rPr>
                <w:rFonts w:ascii="Arial" w:cs="Arial" w:eastAsia="Arial" w:hAnsi="Arial"/>
                <w:color w:val="0000ff"/>
                <w:sz w:val="22"/>
                <w:szCs w:val="22"/>
              </w:rPr>
            </w:pPr>
            <w:r w:rsidDel="00000000" w:rsidR="00000000" w:rsidRPr="00000000">
              <w:rPr>
                <w:rtl w:val="0"/>
              </w:rPr>
            </w:r>
          </w:p>
          <w:p w:rsidR="00000000" w:rsidDel="00000000" w:rsidP="00000000" w:rsidRDefault="00000000" w:rsidRPr="00000000" w14:paraId="00000065">
            <w:pPr>
              <w:widowControl w:val="0"/>
              <w:ind w:left="360"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Existing equipment</w:t>
            </w:r>
          </w:p>
          <w:p w:rsidR="00000000" w:rsidDel="00000000" w:rsidP="00000000" w:rsidRDefault="00000000" w:rsidRPr="00000000" w14:paraId="00000066">
            <w:pPr>
              <w:widowControl w:val="0"/>
              <w:numPr>
                <w:ilvl w:val="0"/>
                <w:numId w:val="16"/>
              </w:numPr>
              <w:ind w:left="360" w:hanging="360"/>
              <w:jc w:val="both"/>
              <w:rPr>
                <w:sz w:val="22"/>
                <w:szCs w:val="22"/>
              </w:rPr>
            </w:pPr>
            <w:r w:rsidDel="00000000" w:rsidR="00000000" w:rsidRPr="00000000">
              <w:rPr>
                <w:rFonts w:ascii="Arial" w:cs="Arial" w:eastAsia="Arial" w:hAnsi="Arial"/>
                <w:sz w:val="22"/>
                <w:szCs w:val="22"/>
                <w:rtl w:val="0"/>
              </w:rPr>
              <w:t xml:space="preserve">Before using equipment for the first time, volunteers will carry out the following basic process: Read any accompanying instruction and safety manuals, read and act on any associated risk assessment. This relates especially to the following equipment in use in the SPCH:</w:t>
            </w:r>
          </w:p>
          <w:p w:rsidR="00000000" w:rsidDel="00000000" w:rsidP="00000000" w:rsidRDefault="00000000" w:rsidRPr="00000000" w14:paraId="00000067">
            <w:pPr>
              <w:widowControl w:val="0"/>
              <w:ind w:left="36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Ladders, hammers, knives, screwdrivers, marquees/gazebos, folding tables, chairs, trolleys, and display equipment. It also relates to electrical equipment e.g. hand-held power tools, water urns. </w:t>
            </w:r>
          </w:p>
          <w:p w:rsidR="00000000" w:rsidDel="00000000" w:rsidP="00000000" w:rsidRDefault="00000000" w:rsidRPr="00000000" w14:paraId="00000068">
            <w:pPr>
              <w:widowControl w:val="0"/>
              <w:numPr>
                <w:ilvl w:val="0"/>
                <w:numId w:val="7"/>
              </w:numPr>
              <w:ind w:left="360" w:hanging="360"/>
              <w:jc w:val="both"/>
              <w:rPr>
                <w:sz w:val="22"/>
                <w:szCs w:val="22"/>
              </w:rPr>
            </w:pPr>
            <w:r w:rsidDel="00000000" w:rsidR="00000000" w:rsidRPr="00000000">
              <w:rPr>
                <w:rFonts w:ascii="Arial" w:cs="Arial" w:eastAsia="Arial" w:hAnsi="Arial"/>
                <w:sz w:val="22"/>
                <w:szCs w:val="22"/>
                <w:rtl w:val="0"/>
              </w:rPr>
              <w:t xml:space="preserve">Before using equipment, a visual safety check should be performed by the user to check that it is in working order and safe to use.</w:t>
            </w:r>
          </w:p>
          <w:p w:rsidR="00000000" w:rsidDel="00000000" w:rsidP="00000000" w:rsidRDefault="00000000" w:rsidRPr="00000000" w14:paraId="00000069">
            <w:pPr>
              <w:widowControl w:val="0"/>
              <w:numPr>
                <w:ilvl w:val="0"/>
                <w:numId w:val="16"/>
              </w:numPr>
              <w:ind w:left="360" w:hanging="360"/>
              <w:jc w:val="both"/>
              <w:rPr>
                <w:sz w:val="22"/>
                <w:szCs w:val="22"/>
              </w:rPr>
            </w:pPr>
            <w:r w:rsidDel="00000000" w:rsidR="00000000" w:rsidRPr="00000000">
              <w:rPr>
                <w:rFonts w:ascii="Arial" w:cs="Arial" w:eastAsia="Arial" w:hAnsi="Arial"/>
                <w:sz w:val="22"/>
                <w:szCs w:val="22"/>
                <w:rtl w:val="0"/>
              </w:rPr>
              <w:t xml:space="preserve">Defective or unsafe equipment will be marked as such and removed from circulation until repaired by a competent person or destroyed.</w:t>
            </w:r>
          </w:p>
          <w:p w:rsidR="00000000" w:rsidDel="00000000" w:rsidP="00000000" w:rsidRDefault="00000000" w:rsidRPr="00000000" w14:paraId="0000006A">
            <w:pPr>
              <w:widowControl w:val="0"/>
              <w:numPr>
                <w:ilvl w:val="0"/>
                <w:numId w:val="16"/>
              </w:numPr>
              <w:ind w:left="360" w:hanging="360"/>
              <w:jc w:val="both"/>
              <w:rPr>
                <w:b w:val="1"/>
                <w:bCs w:val="1"/>
                <w:sz w:val="22"/>
                <w:szCs w:val="22"/>
              </w:rPr>
            </w:pPr>
            <w:r w:rsidDel="00000000" w:rsidR="00000000" w:rsidRPr="00000000">
              <w:rPr>
                <w:rFonts w:ascii="Arial" w:cs="Arial" w:eastAsia="Arial" w:hAnsi="Arial"/>
                <w:sz w:val="22"/>
                <w:szCs w:val="22"/>
                <w:rtl w:val="0"/>
              </w:rPr>
              <w:t xml:space="preserve">The person to whom any failures and defects should be reported is the </w:t>
            </w:r>
            <w:r w:rsidDel="00000000" w:rsidR="00000000" w:rsidRPr="00000000">
              <w:rPr>
                <w:rFonts w:ascii="Arial" w:cs="Arial" w:eastAsia="Arial" w:hAnsi="Arial"/>
                <w:b w:val="1"/>
                <w:bCs w:val="1"/>
                <w:color w:val="ee0000"/>
                <w:sz w:val="22"/>
                <w:szCs w:val="22"/>
                <w:rtl w:val="0"/>
              </w:rPr>
              <w:t xml:space="preserve">Hall manager. </w:t>
            </w:r>
          </w:p>
          <w:p w:rsidR="00000000" w:rsidDel="00000000" w:rsidP="00000000" w:rsidRDefault="00000000" w:rsidRPr="00000000" w14:paraId="0000006B">
            <w:pPr>
              <w:numPr>
                <w:ilvl w:val="0"/>
                <w:numId w:val="16"/>
              </w:numPr>
              <w:ind w:left="360" w:hanging="360"/>
              <w:jc w:val="both"/>
              <w:rPr>
                <w:sz w:val="22"/>
                <w:szCs w:val="22"/>
              </w:rPr>
            </w:pPr>
            <w:r w:rsidDel="00000000" w:rsidR="00000000" w:rsidRPr="00000000">
              <w:rPr>
                <w:rFonts w:ascii="Arial" w:cs="Arial" w:eastAsia="Arial" w:hAnsi="Arial"/>
                <w:sz w:val="22"/>
                <w:szCs w:val="22"/>
                <w:rtl w:val="0"/>
              </w:rPr>
              <w:t xml:space="preserve">Instruction in the safe use of all equipment will be given as identified by risk assessments.</w:t>
            </w:r>
            <w:r w:rsidDel="00000000" w:rsidR="00000000" w:rsidRPr="00000000">
              <w:rPr>
                <w:rFonts w:ascii="Arial" w:cs="Arial" w:eastAsia="Arial" w:hAnsi="Arial"/>
                <w:b w:val="1"/>
                <w:bCs w:val="1"/>
                <w:color w:val="ff00ff"/>
                <w:sz w:val="22"/>
                <w:szCs w:val="22"/>
                <w:rtl w:val="0"/>
              </w:rPr>
              <w:t xml:space="preserve"> </w:t>
            </w:r>
            <w:r w:rsidDel="00000000" w:rsidR="00000000" w:rsidRPr="00000000">
              <w:rPr>
                <w:rFonts w:ascii="Arial" w:cs="Arial" w:eastAsia="Arial" w:hAnsi="Arial"/>
                <w:sz w:val="22"/>
                <w:szCs w:val="22"/>
                <w:rtl w:val="0"/>
              </w:rPr>
              <w:t xml:space="preserve">Any instructions will be presented either as a</w:t>
            </w:r>
            <w:r w:rsidDel="00000000" w:rsidR="00000000" w:rsidRPr="00000000">
              <w:rPr>
                <w:rFonts w:ascii="Arial" w:cs="Arial" w:eastAsia="Arial" w:hAnsi="Arial"/>
                <w:color w:val="0000ff"/>
                <w:sz w:val="22"/>
                <w:szCs w:val="22"/>
                <w:rtl w:val="0"/>
              </w:rPr>
              <w:t xml:space="preserve"> </w:t>
            </w:r>
            <w:r w:rsidDel="00000000" w:rsidR="00000000" w:rsidRPr="00000000">
              <w:rPr>
                <w:rFonts w:ascii="Arial" w:cs="Arial" w:eastAsia="Arial" w:hAnsi="Arial"/>
                <w:sz w:val="22"/>
                <w:szCs w:val="22"/>
                <w:rtl w:val="0"/>
              </w:rPr>
              <w:t xml:space="preserve">written form as a safe system of work or method</w:t>
            </w:r>
            <w:r w:rsidDel="00000000" w:rsidR="00000000" w:rsidRPr="00000000">
              <w:rPr>
                <w:rFonts w:ascii="Arial" w:cs="Arial" w:eastAsia="Arial" w:hAnsi="Arial"/>
                <w:color w:val="0000ff"/>
                <w:sz w:val="22"/>
                <w:szCs w:val="22"/>
                <w:rtl w:val="0"/>
              </w:rPr>
              <w:t xml:space="preserve"> </w:t>
            </w:r>
            <w:r w:rsidDel="00000000" w:rsidR="00000000" w:rsidRPr="00000000">
              <w:rPr>
                <w:rFonts w:ascii="Arial" w:cs="Arial" w:eastAsia="Arial" w:hAnsi="Arial"/>
                <w:sz w:val="22"/>
                <w:szCs w:val="22"/>
                <w:rtl w:val="0"/>
              </w:rPr>
              <w:t xml:space="preserve">statement, or through demonstration.</w:t>
            </w: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6C">
            <w:pPr>
              <w:numPr>
                <w:ilvl w:val="0"/>
                <w:numId w:val="16"/>
              </w:numPr>
              <w:ind w:left="360" w:hanging="360"/>
              <w:jc w:val="both"/>
              <w:rPr>
                <w:sz w:val="22"/>
                <w:szCs w:val="22"/>
              </w:rPr>
            </w:pPr>
            <w:r w:rsidDel="00000000" w:rsidR="00000000" w:rsidRPr="00000000">
              <w:rPr>
                <w:rFonts w:ascii="Arial" w:cs="Arial" w:eastAsia="Arial" w:hAnsi="Arial"/>
                <w:sz w:val="22"/>
                <w:szCs w:val="22"/>
                <w:rtl w:val="0"/>
              </w:rPr>
              <w:t xml:space="preserve">Equipment should </w:t>
            </w:r>
            <w:r w:rsidDel="00000000" w:rsidR="00000000" w:rsidRPr="00000000">
              <w:rPr>
                <w:rFonts w:ascii="Arial" w:cs="Arial" w:eastAsia="Arial" w:hAnsi="Arial"/>
                <w:b w:val="1"/>
                <w:bCs w:val="1"/>
                <w:sz w:val="22"/>
                <w:szCs w:val="22"/>
                <w:rtl w:val="0"/>
              </w:rPr>
              <w:t xml:space="preserve">only</w:t>
            </w:r>
            <w:r w:rsidDel="00000000" w:rsidR="00000000" w:rsidRPr="00000000">
              <w:rPr>
                <w:rFonts w:ascii="Arial" w:cs="Arial" w:eastAsia="Arial" w:hAnsi="Arial"/>
                <w:sz w:val="22"/>
                <w:szCs w:val="22"/>
                <w:rtl w:val="0"/>
              </w:rPr>
              <w:t xml:space="preserve"> be used as per instructions and </w:t>
            </w:r>
            <w:r w:rsidDel="00000000" w:rsidR="00000000" w:rsidRPr="00000000">
              <w:rPr>
                <w:rFonts w:ascii="Arial" w:cs="Arial" w:eastAsia="Arial" w:hAnsi="Arial"/>
                <w:b w:val="1"/>
                <w:bCs w:val="1"/>
                <w:sz w:val="22"/>
                <w:szCs w:val="22"/>
                <w:rtl w:val="0"/>
              </w:rPr>
              <w:t xml:space="preserve">not</w:t>
            </w:r>
            <w:r w:rsidDel="00000000" w:rsidR="00000000" w:rsidRPr="00000000">
              <w:rPr>
                <w:rFonts w:ascii="Arial" w:cs="Arial" w:eastAsia="Arial" w:hAnsi="Arial"/>
                <w:sz w:val="22"/>
                <w:szCs w:val="22"/>
                <w:rtl w:val="0"/>
              </w:rPr>
              <w:t xml:space="preserve"> be used if defective</w:t>
            </w:r>
          </w:p>
          <w:p w:rsidR="00000000" w:rsidDel="00000000" w:rsidP="00000000" w:rsidRDefault="00000000" w:rsidRPr="00000000" w14:paraId="0000006D">
            <w:pPr>
              <w:widowControl w:val="0"/>
              <w:numPr>
                <w:ilvl w:val="0"/>
                <w:numId w:val="16"/>
              </w:numPr>
              <w:ind w:left="360" w:hanging="360"/>
              <w:jc w:val="both"/>
              <w:rPr>
                <w:b w:val="1"/>
                <w:bCs w:val="1"/>
                <w:sz w:val="22"/>
                <w:szCs w:val="22"/>
              </w:rPr>
            </w:pPr>
            <w:r w:rsidDel="00000000" w:rsidR="00000000" w:rsidRPr="00000000">
              <w:rPr>
                <w:rFonts w:ascii="Arial" w:cs="Arial" w:eastAsia="Arial" w:hAnsi="Arial"/>
                <w:sz w:val="22"/>
                <w:szCs w:val="22"/>
                <w:rtl w:val="0"/>
              </w:rPr>
              <w:t xml:space="preserve">If further instruction is required, volunteers should inform the </w:t>
            </w:r>
            <w:r w:rsidDel="00000000" w:rsidR="00000000" w:rsidRPr="00000000">
              <w:rPr>
                <w:rFonts w:ascii="Arial" w:cs="Arial" w:eastAsia="Arial" w:hAnsi="Arial"/>
                <w:b w:val="1"/>
                <w:bCs w:val="1"/>
                <w:color w:val="ee0000"/>
                <w:sz w:val="22"/>
                <w:szCs w:val="22"/>
                <w:rtl w:val="0"/>
              </w:rPr>
              <w:t xml:space="preserve">Hall manager.</w:t>
            </w:r>
            <w:r w:rsidDel="00000000" w:rsidR="00000000" w:rsidRPr="00000000">
              <w:rPr>
                <w:rtl w:val="0"/>
              </w:rPr>
            </w:r>
          </w:p>
          <w:p w:rsidR="00000000" w:rsidDel="00000000" w:rsidP="00000000" w:rsidRDefault="00000000" w:rsidRPr="00000000" w14:paraId="0000006E">
            <w:pPr>
              <w:widowControl w:val="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F">
            <w:pPr>
              <w:widowControl w:val="0"/>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Testing electrical equipment</w:t>
            </w:r>
            <w:r w:rsidDel="00000000" w:rsidR="00000000" w:rsidRPr="00000000">
              <w:rPr>
                <w:rtl w:val="0"/>
              </w:rPr>
            </w:r>
          </w:p>
          <w:p w:rsidR="00000000" w:rsidDel="00000000" w:rsidP="00000000" w:rsidRDefault="00000000" w:rsidRPr="00000000" w14:paraId="00000070">
            <w:pPr>
              <w:widowControl w:val="0"/>
              <w:numPr>
                <w:ilvl w:val="0"/>
                <w:numId w:val="17"/>
              </w:numPr>
              <w:ind w:left="360" w:hanging="360"/>
              <w:jc w:val="both"/>
              <w:rPr>
                <w:sz w:val="22"/>
                <w:szCs w:val="22"/>
              </w:rPr>
            </w:pPr>
            <w:r w:rsidDel="00000000" w:rsidR="00000000" w:rsidRPr="00000000">
              <w:rPr>
                <w:rFonts w:ascii="Arial" w:cs="Arial" w:eastAsia="Arial" w:hAnsi="Arial"/>
                <w:sz w:val="22"/>
                <w:szCs w:val="22"/>
                <w:rtl w:val="0"/>
              </w:rPr>
              <w:t xml:space="preserve">A scheme/ timetable for inspection and testing of electrical equipment in the workplace will be drawn up by Clair Curtis, (Parish Health and Safety Support).</w:t>
            </w:r>
            <w:r w:rsidDel="00000000" w:rsidR="00000000" w:rsidRPr="00000000">
              <w:rPr>
                <w:rFonts w:ascii="Arial" w:cs="Arial" w:eastAsia="Arial" w:hAnsi="Arial"/>
                <w:color w:val="0000ff"/>
                <w:sz w:val="22"/>
                <w:szCs w:val="22"/>
                <w:rtl w:val="0"/>
              </w:rPr>
              <w:t xml:space="preserve"> </w:t>
            </w:r>
            <w:r w:rsidDel="00000000" w:rsidR="00000000" w:rsidRPr="00000000">
              <w:rPr>
                <w:rFonts w:ascii="Arial" w:cs="Arial" w:eastAsia="Arial" w:hAnsi="Arial"/>
                <w:sz w:val="22"/>
                <w:szCs w:val="22"/>
                <w:rtl w:val="0"/>
              </w:rPr>
              <w:t xml:space="preserve">HSE guidelines below will be used in drawing up the scheme for assessment</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ff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Inspection and Testing of Portable and Transportable Electrical Equipment in a Low Risk Environment </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bl>
            <w:tblPr>
              <w:tblStyle w:val="Table3"/>
              <w:tblW w:w="756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65"/>
              <w:gridCol w:w="992"/>
              <w:gridCol w:w="1701"/>
              <w:gridCol w:w="2505"/>
              <w:tblGridChange w:id="0">
                <w:tblGrid>
                  <w:gridCol w:w="2365"/>
                  <w:gridCol w:w="992"/>
                  <w:gridCol w:w="1701"/>
                  <w:gridCol w:w="2505"/>
                </w:tblGrid>
              </w:tblGridChange>
            </w:tblGrid>
            <w:tr>
              <w:trPr>
                <w:cantSplit w:val="0"/>
                <w:tblHeader w:val="0"/>
              </w:trPr>
              <w:tc>
                <w:tcPr/>
                <w:p w:rsidR="00000000" w:rsidDel="00000000" w:rsidP="00000000" w:rsidRDefault="00000000" w:rsidRPr="00000000" w14:paraId="0000007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Equipment / environment</w:t>
                  </w:r>
                </w:p>
              </w:tc>
              <w:tc>
                <w:tcPr/>
                <w:p w:rsidR="00000000" w:rsidDel="00000000" w:rsidP="00000000" w:rsidRDefault="00000000" w:rsidRPr="00000000" w14:paraId="0000007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User checks</w:t>
                  </w:r>
                </w:p>
              </w:tc>
              <w:tc>
                <w:tcPr/>
                <w:p w:rsidR="00000000" w:rsidDel="00000000" w:rsidP="00000000" w:rsidRDefault="00000000" w:rsidRPr="00000000" w14:paraId="0000007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Formal Visual Inspection</w:t>
                  </w:r>
                </w:p>
              </w:tc>
              <w:tc>
                <w:tcPr/>
                <w:p w:rsidR="00000000" w:rsidDel="00000000" w:rsidP="00000000" w:rsidRDefault="00000000" w:rsidRPr="00000000" w14:paraId="0000007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Combined inspection and testing</w:t>
                  </w:r>
                </w:p>
              </w:tc>
            </w:tr>
            <w:tr>
              <w:trPr>
                <w:cantSplit w:val="0"/>
                <w:tblHeader w:val="0"/>
              </w:trPr>
              <w:tc>
                <w:tcPr/>
                <w:p w:rsidR="00000000" w:rsidDel="00000000" w:rsidP="00000000" w:rsidRDefault="00000000" w:rsidRPr="00000000" w14:paraId="00000078">
                  <w:pPr>
                    <w:jc w:val="cente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79">
                  <w:pPr>
                    <w:jc w:val="cente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7A">
                  <w:pPr>
                    <w:jc w:val="cente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7B">
                  <w:pPr>
                    <w:jc w:val="cente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7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Double insulated equipment NOT hand-held, moved occasionally e.g. Fans, slide projectors, TV</w:t>
                  </w:r>
                </w:p>
              </w:tc>
              <w:tc>
                <w:tcPr/>
                <w:p w:rsidR="00000000" w:rsidDel="00000000" w:rsidP="00000000" w:rsidRDefault="00000000" w:rsidRPr="00000000" w14:paraId="000000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p w:rsidR="00000000" w:rsidDel="00000000" w:rsidP="00000000" w:rsidRDefault="00000000" w:rsidRPr="00000000" w14:paraId="0000007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p w:rsidR="00000000" w:rsidDel="00000000" w:rsidP="00000000" w:rsidRDefault="00000000" w:rsidRPr="00000000" w14:paraId="0000007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 years</w:t>
                  </w:r>
                </w:p>
              </w:tc>
              <w:tc>
                <w:tcPr/>
                <w:p w:rsidR="00000000" w:rsidDel="00000000" w:rsidP="00000000" w:rsidRDefault="00000000" w:rsidRPr="00000000" w14:paraId="000000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p w:rsidR="00000000" w:rsidDel="00000000" w:rsidP="00000000" w:rsidRDefault="00000000" w:rsidRPr="00000000" w14:paraId="00000081">
                  <w:pPr>
                    <w:jc w:val="cente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Double insulated equipment HAND-HELD e.g. Some floor cleaners</w:t>
                  </w:r>
                </w:p>
              </w:tc>
              <w:tc>
                <w:tcPr/>
                <w:p w:rsidR="00000000" w:rsidDel="00000000" w:rsidP="00000000" w:rsidRDefault="00000000" w:rsidRPr="00000000" w14:paraId="0000008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08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p w:rsidR="00000000" w:rsidDel="00000000" w:rsidP="00000000" w:rsidRDefault="00000000" w:rsidRPr="00000000" w14:paraId="0000008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6-12 months</w:t>
                  </w:r>
                </w:p>
              </w:tc>
              <w:tc>
                <w:tcPr/>
                <w:p w:rsidR="00000000" w:rsidDel="00000000" w:rsidP="00000000" w:rsidRDefault="00000000" w:rsidRPr="00000000" w14:paraId="0000008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p w:rsidR="00000000" w:rsidDel="00000000" w:rsidP="00000000" w:rsidRDefault="00000000" w:rsidRPr="00000000" w14:paraId="00000087">
                  <w:pPr>
                    <w:jc w:val="cente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Earthed equipment (Class 1) e.g. electric kettles, some floor cleaners</w:t>
                  </w:r>
                </w:p>
              </w:tc>
              <w:tc>
                <w:tcPr/>
                <w:p w:rsidR="00000000" w:rsidDel="00000000" w:rsidP="00000000" w:rsidRDefault="00000000" w:rsidRPr="00000000" w14:paraId="000000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0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p w:rsidR="00000000" w:rsidDel="00000000" w:rsidP="00000000" w:rsidRDefault="00000000" w:rsidRPr="00000000" w14:paraId="000000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 months – 4 years depending on the type of equipment it is connected to</w:t>
                  </w:r>
                </w:p>
              </w:tc>
              <w:tc>
                <w:tcPr/>
                <w:p w:rsidR="00000000" w:rsidDel="00000000" w:rsidP="00000000" w:rsidRDefault="00000000" w:rsidRPr="00000000" w14:paraId="000000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p w:rsidR="00000000" w:rsidDel="00000000" w:rsidP="00000000" w:rsidRDefault="00000000" w:rsidRPr="00000000" w14:paraId="000000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 years depending on the type of equipment it is connected to</w:t>
                  </w:r>
                </w:p>
                <w:p w:rsidR="00000000" w:rsidDel="00000000" w:rsidP="00000000" w:rsidRDefault="00000000" w:rsidRPr="00000000" w14:paraId="0000008E">
                  <w:pPr>
                    <w:jc w:val="cente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Cables (leads) and plugs connected to the above, extension leads (mains voltage)</w:t>
                  </w:r>
                </w:p>
              </w:tc>
              <w:tc>
                <w:tcPr/>
                <w:p w:rsidR="00000000" w:rsidDel="00000000" w:rsidP="00000000" w:rsidRDefault="00000000" w:rsidRPr="00000000" w14:paraId="0000009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09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p w:rsidR="00000000" w:rsidDel="00000000" w:rsidP="00000000" w:rsidRDefault="00000000" w:rsidRPr="00000000" w14:paraId="000000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 months – 4 years depending on the type of equipment it is connected to</w:t>
                  </w:r>
                </w:p>
              </w:tc>
              <w:tc>
                <w:tcPr/>
                <w:p w:rsidR="00000000" w:rsidDel="00000000" w:rsidP="00000000" w:rsidRDefault="00000000" w:rsidRPr="00000000" w14:paraId="000000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p w:rsidR="00000000" w:rsidDel="00000000" w:rsidP="00000000" w:rsidRDefault="00000000" w:rsidRPr="00000000" w14:paraId="0000009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 years depending on the type of equipment it is connected to</w:t>
                  </w:r>
                </w:p>
                <w:p w:rsidR="00000000" w:rsidDel="00000000" w:rsidP="00000000" w:rsidRDefault="00000000" w:rsidRPr="00000000" w14:paraId="00000095">
                  <w:pPr>
                    <w:jc w:val="cente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96">
            <w:pPr>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7">
            <w:pPr>
              <w:widowControl w:val="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Portable Appliance Testing (PAT) testing</w:t>
            </w:r>
          </w:p>
          <w:p w:rsidR="00000000" w:rsidDel="00000000" w:rsidP="00000000" w:rsidRDefault="00000000" w:rsidRPr="00000000" w14:paraId="00000098">
            <w:pPr>
              <w:widowControl w:val="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competent body specialist PAT company or individual, or electrician) will carry out PAT inspections in accordance with the scheme/timetable devised. An inventory of appliances will be maintained by the </w:t>
            </w:r>
            <w:r w:rsidDel="00000000" w:rsidR="00000000" w:rsidRPr="00000000">
              <w:rPr>
                <w:rFonts w:ascii="Arial" w:cs="Arial" w:eastAsia="Arial" w:hAnsi="Arial"/>
                <w:b w:val="1"/>
                <w:bCs w:val="1"/>
                <w:sz w:val="22"/>
                <w:szCs w:val="22"/>
                <w:rtl w:val="0"/>
              </w:rPr>
              <w:t xml:space="preserve">Church Health and Safety Officer</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99">
            <w:pPr>
              <w:widowControl w:val="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A">
            <w:pPr>
              <w:widowControl w:val="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Equipment from uncontrolled sources</w:t>
            </w:r>
          </w:p>
          <w:p w:rsidR="00000000" w:rsidDel="00000000" w:rsidP="00000000" w:rsidRDefault="00000000" w:rsidRPr="00000000" w14:paraId="0000009B">
            <w:pPr>
              <w:widowControl w:val="0"/>
              <w:jc w:val="both"/>
              <w:rPr>
                <w:rFonts w:ascii="Arial" w:cs="Arial" w:eastAsia="Arial" w:hAnsi="Arial"/>
                <w:b w:val="1"/>
                <w:bCs w:val="1"/>
                <w:color w:val="ff0000"/>
                <w:sz w:val="22"/>
                <w:szCs w:val="22"/>
              </w:rPr>
            </w:pPr>
            <w:r w:rsidDel="00000000" w:rsidR="00000000" w:rsidRPr="00000000">
              <w:rPr>
                <w:rFonts w:ascii="Arial" w:cs="Arial" w:eastAsia="Arial" w:hAnsi="Arial"/>
                <w:sz w:val="22"/>
                <w:szCs w:val="22"/>
                <w:rtl w:val="0"/>
              </w:rPr>
              <w:t xml:space="preserve">The position of SPCH with regard to use of electrical equipment brought in from uncontrolled sources e.g. from hirer, parishioner or guest homes or entertainment providers is as follows: plugs on equipment brought into the hall must show evidence of a safe PAT test within the last year, the hirer must confirm that the equipment is in good working order and carry out a visual check of all cables and plugs before use</w:t>
            </w:r>
            <w:r w:rsidDel="00000000" w:rsidR="00000000" w:rsidRPr="00000000">
              <w:rPr>
                <w:rFonts w:ascii="Arial" w:cs="Arial" w:eastAsia="Arial" w:hAnsi="Arial"/>
                <w:color w:val="ff0000"/>
                <w:sz w:val="22"/>
                <w:szCs w:val="22"/>
                <w:rtl w:val="0"/>
              </w:rPr>
              <w:t xml:space="preserve"> </w:t>
            </w:r>
            <w:r w:rsidDel="00000000" w:rsidR="00000000" w:rsidRPr="00000000">
              <w:rPr>
                <w:rtl w:val="0"/>
              </w:rPr>
            </w:r>
          </w:p>
          <w:p w:rsidR="00000000" w:rsidDel="00000000" w:rsidP="00000000" w:rsidRDefault="00000000" w:rsidRPr="00000000" w14:paraId="0000009C">
            <w:pPr>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D">
            <w:pPr>
              <w:widowControl w:val="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Mains electricity testing</w:t>
            </w:r>
          </w:p>
          <w:p w:rsidR="00000000" w:rsidDel="00000000" w:rsidP="00000000" w:rsidRDefault="00000000" w:rsidRPr="00000000" w14:paraId="0000009E">
            <w:pPr>
              <w:widowControl w:val="0"/>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In addition, mains electricity testing will be done on a 5-year</w:t>
            </w:r>
            <w:r w:rsidDel="00000000" w:rsidR="00000000" w:rsidRPr="00000000">
              <w:rPr>
                <w:rFonts w:ascii="Arial" w:cs="Arial" w:eastAsia="Arial" w:hAnsi="Arial"/>
                <w:color w:val="0000ff"/>
                <w:sz w:val="22"/>
                <w:szCs w:val="22"/>
                <w:rtl w:val="0"/>
              </w:rPr>
              <w:t xml:space="preserve"> </w:t>
            </w:r>
            <w:r w:rsidDel="00000000" w:rsidR="00000000" w:rsidRPr="00000000">
              <w:rPr>
                <w:rFonts w:ascii="Arial" w:cs="Arial" w:eastAsia="Arial" w:hAnsi="Arial"/>
                <w:sz w:val="22"/>
                <w:szCs w:val="22"/>
                <w:rtl w:val="0"/>
              </w:rPr>
              <w:t xml:space="preserve">basis by a competent person. Responsibility for arranging the mains testing rests with the </w:t>
            </w:r>
            <w:r w:rsidDel="00000000" w:rsidR="00000000" w:rsidRPr="00000000">
              <w:rPr>
                <w:rFonts w:ascii="Arial" w:cs="Arial" w:eastAsia="Arial" w:hAnsi="Arial"/>
                <w:b w:val="1"/>
                <w:bCs w:val="1"/>
                <w:sz w:val="22"/>
                <w:szCs w:val="22"/>
                <w:rtl w:val="0"/>
              </w:rPr>
              <w:t xml:space="preserve">Church Health and Safety Officer.</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95"/>
                <w:tab w:val="left" w:leader="none" w:pos="54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7: </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LONE WORKING</w:t>
            </w:r>
          </w:p>
        </w:tc>
        <w:tc>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SPCH will ensure that lone volunteers are not exposed to additional risks by virtue of their lone working. </w:t>
            </w:r>
          </w:p>
          <w:p w:rsidR="00000000" w:rsidDel="00000000" w:rsidP="00000000" w:rsidRDefault="00000000" w:rsidRPr="00000000" w14:paraId="000000A3">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4">
            <w:pPr>
              <w:ind w:left="60" w:firstLine="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Guidance for lone workers</w:t>
            </w:r>
          </w:p>
          <w:p w:rsidR="00000000" w:rsidDel="00000000" w:rsidP="00000000" w:rsidRDefault="00000000" w:rsidRPr="00000000" w14:paraId="000000A5">
            <w:pPr>
              <w:numPr>
                <w:ilvl w:val="0"/>
                <w:numId w:val="2"/>
              </w:numPr>
              <w:ind w:left="420" w:hanging="360"/>
              <w:jc w:val="both"/>
              <w:rPr>
                <w:sz w:val="22"/>
                <w:szCs w:val="22"/>
              </w:rPr>
            </w:pPr>
            <w:r w:rsidDel="00000000" w:rsidR="00000000" w:rsidRPr="00000000">
              <w:rPr>
                <w:rFonts w:ascii="Arial" w:cs="Arial" w:eastAsia="Arial" w:hAnsi="Arial"/>
                <w:sz w:val="22"/>
                <w:szCs w:val="22"/>
                <w:rtl w:val="0"/>
              </w:rPr>
              <w:t xml:space="preserve">The following situations may require lone working within SPCH: Cleaning and maintenance </w:t>
            </w:r>
          </w:p>
          <w:p w:rsidR="00000000" w:rsidDel="00000000" w:rsidP="00000000" w:rsidRDefault="00000000" w:rsidRPr="00000000" w14:paraId="000000A6">
            <w:pPr>
              <w:numPr>
                <w:ilvl w:val="0"/>
                <w:numId w:val="2"/>
              </w:numPr>
              <w:ind w:left="420" w:hanging="360"/>
              <w:jc w:val="both"/>
              <w:rPr>
                <w:sz w:val="22"/>
                <w:szCs w:val="22"/>
              </w:rPr>
            </w:pPr>
            <w:r w:rsidDel="00000000" w:rsidR="00000000" w:rsidRPr="00000000">
              <w:rPr>
                <w:rFonts w:ascii="Arial" w:cs="Arial" w:eastAsia="Arial" w:hAnsi="Arial"/>
                <w:sz w:val="22"/>
                <w:szCs w:val="22"/>
                <w:rtl w:val="0"/>
              </w:rPr>
              <w:t xml:space="preserve">Volunteers are expected to follow the following general advice to minimise risks involved in lone working: </w:t>
            </w:r>
          </w:p>
          <w:p w:rsidR="00000000" w:rsidDel="00000000" w:rsidP="00000000" w:rsidRDefault="00000000" w:rsidRPr="00000000" w14:paraId="000000A7">
            <w:pPr>
              <w:ind w:left="4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Ensure all doors to the exterior are kept locked when there is no hiring. </w:t>
            </w:r>
          </w:p>
          <w:p w:rsidR="00000000" w:rsidDel="00000000" w:rsidP="00000000" w:rsidRDefault="00000000" w:rsidRPr="00000000" w14:paraId="000000A8">
            <w:pPr>
              <w:ind w:left="36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Only allow access to previously expected contractors, delivery persons, visitors.</w:t>
            </w:r>
          </w:p>
          <w:p w:rsidR="00000000" w:rsidDel="00000000" w:rsidP="00000000" w:rsidRDefault="00000000" w:rsidRPr="00000000" w14:paraId="000000A9">
            <w:pPr>
              <w:numPr>
                <w:ilvl w:val="0"/>
                <w:numId w:val="12"/>
              </w:numPr>
              <w:ind w:left="360" w:hanging="360"/>
              <w:jc w:val="both"/>
              <w:rPr>
                <w:sz w:val="22"/>
                <w:szCs w:val="22"/>
              </w:rPr>
            </w:pPr>
            <w:r w:rsidDel="00000000" w:rsidR="00000000" w:rsidRPr="00000000">
              <w:rPr>
                <w:rFonts w:ascii="Arial" w:cs="Arial" w:eastAsia="Arial" w:hAnsi="Arial"/>
                <w:sz w:val="22"/>
                <w:szCs w:val="22"/>
                <w:rtl w:val="0"/>
              </w:rPr>
              <w:t xml:space="preserve">Volunteers with concerns about safety on any spell of lone working, should discuss these with the </w:t>
            </w:r>
            <w:r w:rsidDel="00000000" w:rsidR="00000000" w:rsidRPr="00000000">
              <w:rPr>
                <w:rFonts w:ascii="Arial" w:cs="Arial" w:eastAsia="Arial" w:hAnsi="Arial"/>
                <w:b w:val="1"/>
                <w:bCs w:val="1"/>
                <w:color w:val="ee0000"/>
                <w:sz w:val="22"/>
                <w:szCs w:val="22"/>
                <w:rtl w:val="0"/>
              </w:rPr>
              <w:t xml:space="preserve">Hall manager</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AA">
            <w:pPr>
              <w:numPr>
                <w:ilvl w:val="0"/>
                <w:numId w:val="12"/>
              </w:numPr>
              <w:ind w:left="360" w:hanging="360"/>
              <w:jc w:val="both"/>
              <w:rPr>
                <w:sz w:val="22"/>
                <w:szCs w:val="22"/>
              </w:rPr>
            </w:pPr>
            <w:r w:rsidDel="00000000" w:rsidR="00000000" w:rsidRPr="00000000">
              <w:rPr>
                <w:rFonts w:ascii="Arial" w:cs="Arial" w:eastAsia="Arial" w:hAnsi="Arial"/>
                <w:sz w:val="22"/>
                <w:szCs w:val="22"/>
                <w:rtl w:val="0"/>
              </w:rPr>
              <w:t xml:space="preserve">Should a serious incident occur, the person involved should contact the police immediately.</w:t>
            </w:r>
          </w:p>
          <w:p w:rsidR="00000000" w:rsidDel="00000000" w:rsidP="00000000" w:rsidRDefault="00000000" w:rsidRPr="00000000" w14:paraId="000000AB">
            <w:pPr>
              <w:rPr>
                <w:rFonts w:ascii="Arial" w:cs="Arial" w:eastAsia="Arial" w:hAnsi="Arial"/>
                <w:b w:val="1"/>
                <w:bCs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8: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MANAGEMENT OF CONTRACTORS</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B0">
            <w:pPr>
              <w:jc w:val="both"/>
              <w:rPr>
                <w:rFonts w:ascii="Arial" w:cs="Arial" w:eastAsia="Arial" w:hAnsi="Arial"/>
                <w:sz w:val="22"/>
                <w:szCs w:val="22"/>
                <w:u w:val="single"/>
              </w:rPr>
            </w:pPr>
            <w:r w:rsidDel="00000000" w:rsidR="00000000" w:rsidRPr="00000000">
              <w:rPr>
                <w:rFonts w:ascii="Arial" w:cs="Arial" w:eastAsia="Arial" w:hAnsi="Arial"/>
                <w:sz w:val="22"/>
                <w:szCs w:val="22"/>
                <w:rtl w:val="0"/>
              </w:rPr>
              <w:t xml:space="preserve">The Management of Health and Safety at Work Regulations 1999 are of particular importance in any client/contractor relationship. We recognise that the PFC also has a duty of care to contractors. This not only covers making sure that our premises are safe for the contractor to work there but also making sure that they employ safe working practices.</w:t>
            </w:r>
            <w:r w:rsidDel="00000000" w:rsidR="00000000" w:rsidRPr="00000000">
              <w:rPr>
                <w:rtl w:val="0"/>
              </w:rPr>
            </w:r>
          </w:p>
          <w:p w:rsidR="00000000" w:rsidDel="00000000" w:rsidP="00000000" w:rsidRDefault="00000000" w:rsidRPr="00000000" w14:paraId="000000B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persons responsible for appointing and monitoring contractors are </w:t>
            </w:r>
            <w:r w:rsidDel="00000000" w:rsidR="00000000" w:rsidRPr="00000000">
              <w:rPr>
                <w:rFonts w:ascii="Arial" w:cs="Arial" w:eastAsia="Arial" w:hAnsi="Arial"/>
                <w:b w:val="1"/>
                <w:bCs w:val="1"/>
                <w:sz w:val="22"/>
                <w:szCs w:val="22"/>
                <w:rtl w:val="0"/>
              </w:rPr>
              <w:t xml:space="preserve">the Church Health and Safety Officer, Buildings Officer </w:t>
            </w:r>
            <w:r w:rsidDel="00000000" w:rsidR="00000000" w:rsidRPr="00000000">
              <w:rPr>
                <w:rFonts w:ascii="Arial" w:cs="Arial" w:eastAsia="Arial" w:hAnsi="Arial"/>
                <w:sz w:val="22"/>
                <w:szCs w:val="22"/>
                <w:rtl w:val="0"/>
              </w:rPr>
              <w:t xml:space="preserve">and PFC</w:t>
            </w:r>
            <w:r w:rsidDel="00000000" w:rsidR="00000000" w:rsidRPr="00000000">
              <w:rPr>
                <w:rFonts w:ascii="Arial" w:cs="Arial" w:eastAsia="Arial" w:hAnsi="Arial"/>
                <w:color w:val="0000ff"/>
                <w:sz w:val="22"/>
                <w:szCs w:val="22"/>
                <w:rtl w:val="0"/>
              </w:rPr>
              <w:t xml:space="preserve">.</w:t>
            </w:r>
            <w:r w:rsidDel="00000000" w:rsidR="00000000" w:rsidRPr="00000000">
              <w:rPr>
                <w:rFonts w:ascii="Arial" w:cs="Arial" w:eastAsia="Arial" w:hAnsi="Arial"/>
                <w:sz w:val="22"/>
                <w:szCs w:val="22"/>
                <w:rtl w:val="0"/>
              </w:rPr>
              <w:t xml:space="preserve"> In order to carry out our duties under Health and Safety Law, these persons will: </w:t>
            </w:r>
          </w:p>
          <w:p w:rsidR="00000000" w:rsidDel="00000000" w:rsidP="00000000" w:rsidRDefault="00000000" w:rsidRPr="00000000" w14:paraId="000000B3">
            <w:pPr>
              <w:numPr>
                <w:ilvl w:val="0"/>
                <w:numId w:val="8"/>
              </w:numPr>
              <w:ind w:left="360" w:hanging="360"/>
              <w:jc w:val="both"/>
              <w:rPr>
                <w:sz w:val="22"/>
                <w:szCs w:val="22"/>
              </w:rPr>
            </w:pPr>
            <w:r w:rsidDel="00000000" w:rsidR="00000000" w:rsidRPr="00000000">
              <w:rPr>
                <w:rFonts w:ascii="Arial" w:cs="Arial" w:eastAsia="Arial" w:hAnsi="Arial"/>
                <w:sz w:val="22"/>
                <w:szCs w:val="22"/>
                <w:rtl w:val="0"/>
              </w:rPr>
              <w:t xml:space="preserve">Ensure that the work is clearly identified</w:t>
            </w:r>
          </w:p>
          <w:p w:rsidR="00000000" w:rsidDel="00000000" w:rsidP="00000000" w:rsidRDefault="00000000" w:rsidRPr="00000000" w14:paraId="000000B4">
            <w:pPr>
              <w:numPr>
                <w:ilvl w:val="0"/>
                <w:numId w:val="8"/>
              </w:numPr>
              <w:ind w:left="360" w:hanging="360"/>
              <w:jc w:val="both"/>
              <w:rPr>
                <w:sz w:val="22"/>
                <w:szCs w:val="22"/>
              </w:rPr>
            </w:pPr>
            <w:r w:rsidDel="00000000" w:rsidR="00000000" w:rsidRPr="00000000">
              <w:rPr>
                <w:rFonts w:ascii="Arial" w:cs="Arial" w:eastAsia="Arial" w:hAnsi="Arial"/>
                <w:sz w:val="22"/>
                <w:szCs w:val="22"/>
                <w:rtl w:val="0"/>
              </w:rPr>
              <w:t xml:space="preserve">Check that the chosen contractor has a suitable level of competence for the task to be undertaken i.e. sufficient skills and knowledge to do the job safely and without risk to health and safety. This will be done by asking them for their health and safety policies/ asking them to adopt our policy, details of their qualifications, training records and references from previous clients as appropriate.</w:t>
            </w:r>
          </w:p>
          <w:p w:rsidR="00000000" w:rsidDel="00000000" w:rsidP="00000000" w:rsidRDefault="00000000" w:rsidRPr="00000000" w14:paraId="000000B5">
            <w:pPr>
              <w:numPr>
                <w:ilvl w:val="0"/>
                <w:numId w:val="8"/>
              </w:numPr>
              <w:ind w:left="360" w:hanging="360"/>
              <w:jc w:val="both"/>
              <w:rPr>
                <w:sz w:val="22"/>
                <w:szCs w:val="22"/>
              </w:rPr>
            </w:pPr>
            <w:r w:rsidDel="00000000" w:rsidR="00000000" w:rsidRPr="00000000">
              <w:rPr>
                <w:rFonts w:ascii="Arial" w:cs="Arial" w:eastAsia="Arial" w:hAnsi="Arial"/>
                <w:sz w:val="22"/>
                <w:szCs w:val="22"/>
                <w:rtl w:val="0"/>
              </w:rPr>
              <w:t xml:space="preserve">Agree an overall risk assessment with the contractor and the preventative and protective steps that will apply when work is in progress.</w:t>
            </w:r>
          </w:p>
          <w:p w:rsidR="00000000" w:rsidDel="00000000" w:rsidP="00000000" w:rsidRDefault="00000000" w:rsidRPr="00000000" w14:paraId="000000B6">
            <w:pPr>
              <w:numPr>
                <w:ilvl w:val="0"/>
                <w:numId w:val="8"/>
              </w:numPr>
              <w:ind w:left="360" w:hanging="360"/>
              <w:jc w:val="both"/>
              <w:rPr>
                <w:sz w:val="22"/>
                <w:szCs w:val="22"/>
              </w:rPr>
            </w:pPr>
            <w:r w:rsidDel="00000000" w:rsidR="00000000" w:rsidRPr="00000000">
              <w:rPr>
                <w:rFonts w:ascii="Arial" w:cs="Arial" w:eastAsia="Arial" w:hAnsi="Arial"/>
                <w:sz w:val="22"/>
                <w:szCs w:val="22"/>
                <w:rtl w:val="0"/>
              </w:rPr>
              <w:t xml:space="preserve">Provide volunteers </w:t>
            </w:r>
            <w:r w:rsidDel="00000000" w:rsidR="00000000" w:rsidRPr="00000000">
              <w:rPr>
                <w:rFonts w:ascii="Arial" w:cs="Arial" w:eastAsia="Arial" w:hAnsi="Arial"/>
                <w:b w:val="1"/>
                <w:bCs w:val="1"/>
                <w:sz w:val="22"/>
                <w:szCs w:val="22"/>
                <w:rtl w:val="0"/>
              </w:rPr>
              <w:t xml:space="preserve">and hirers</w:t>
            </w:r>
            <w:r w:rsidDel="00000000" w:rsidR="00000000" w:rsidRPr="00000000">
              <w:rPr>
                <w:rFonts w:ascii="Arial" w:cs="Arial" w:eastAsia="Arial" w:hAnsi="Arial"/>
                <w:sz w:val="22"/>
                <w:szCs w:val="22"/>
                <w:rtl w:val="0"/>
              </w:rPr>
              <w:t xml:space="preserve"> with information, instruction and training regarding the health and safety implications of the work being undertaken by contractors and will expect all our contractors to do the same.</w:t>
            </w:r>
          </w:p>
          <w:p w:rsidR="00000000" w:rsidDel="00000000" w:rsidP="00000000" w:rsidRDefault="00000000" w:rsidRPr="00000000" w14:paraId="000000B7">
            <w:pPr>
              <w:numPr>
                <w:ilvl w:val="0"/>
                <w:numId w:val="8"/>
              </w:numPr>
              <w:ind w:left="360" w:hanging="360"/>
              <w:jc w:val="both"/>
              <w:rPr>
                <w:sz w:val="22"/>
                <w:szCs w:val="22"/>
              </w:rPr>
            </w:pPr>
            <w:r w:rsidDel="00000000" w:rsidR="00000000" w:rsidRPr="00000000">
              <w:rPr>
                <w:rFonts w:ascii="Arial" w:cs="Arial" w:eastAsia="Arial" w:hAnsi="Arial"/>
                <w:sz w:val="22"/>
                <w:szCs w:val="22"/>
                <w:rtl w:val="0"/>
              </w:rPr>
              <w:t xml:space="preserve">Ensure that there are suitable and sufficient means of liaison with our contractors including regular meetings and briefings. They will be informed of who to contact regarding any Health and Safety issues on site and given relevant information about the premises.</w:t>
            </w:r>
          </w:p>
          <w:p w:rsidR="00000000" w:rsidDel="00000000" w:rsidP="00000000" w:rsidRDefault="00000000" w:rsidRPr="00000000" w14:paraId="000000B8">
            <w:pPr>
              <w:numPr>
                <w:ilvl w:val="0"/>
                <w:numId w:val="8"/>
              </w:numPr>
              <w:ind w:left="360" w:hanging="360"/>
              <w:jc w:val="both"/>
              <w:rPr>
                <w:sz w:val="22"/>
                <w:szCs w:val="22"/>
              </w:rPr>
            </w:pPr>
            <w:r w:rsidDel="00000000" w:rsidR="00000000" w:rsidRPr="00000000">
              <w:rPr>
                <w:rFonts w:ascii="Arial" w:cs="Arial" w:eastAsia="Arial" w:hAnsi="Arial"/>
                <w:sz w:val="22"/>
                <w:szCs w:val="22"/>
                <w:rtl w:val="0"/>
              </w:rPr>
              <w:t xml:space="preserve">Ensure that any other parties who may be affected by any work undertaken, e.g. neighbours are kept informed.</w:t>
            </w:r>
          </w:p>
          <w:p w:rsidR="00000000" w:rsidDel="00000000" w:rsidP="00000000" w:rsidRDefault="00000000" w:rsidRPr="00000000" w14:paraId="000000B9">
            <w:pPr>
              <w:numPr>
                <w:ilvl w:val="0"/>
                <w:numId w:val="8"/>
              </w:numPr>
              <w:ind w:left="360" w:hanging="360"/>
              <w:jc w:val="both"/>
              <w:rPr>
                <w:sz w:val="22"/>
                <w:szCs w:val="22"/>
              </w:rPr>
            </w:pPr>
            <w:r w:rsidDel="00000000" w:rsidR="00000000" w:rsidRPr="00000000">
              <w:rPr>
                <w:rFonts w:ascii="Arial" w:cs="Arial" w:eastAsia="Arial" w:hAnsi="Arial"/>
                <w:sz w:val="22"/>
                <w:szCs w:val="22"/>
                <w:rtl w:val="0"/>
              </w:rPr>
              <w:t xml:space="preserve">Manage and supervise contractors to a level proportionate to the level of risk associated with any work.  Relevant issues include equipment to be used, personal protective equipment provided and used, working procedures, reporting of accidents and safekeeping of records</w:t>
            </w:r>
            <w:r w:rsidDel="00000000" w:rsidR="00000000" w:rsidRPr="00000000">
              <w:rPr>
                <w:rFonts w:ascii="Arial" w:cs="Arial" w:eastAsia="Arial" w:hAnsi="Arial"/>
                <w:color w:val="0000ff"/>
                <w:sz w:val="22"/>
                <w:szCs w:val="22"/>
                <w:rtl w:val="0"/>
              </w:rPr>
              <w:t xml:space="preserve"> </w:t>
            </w:r>
            <w:r w:rsidDel="00000000" w:rsidR="00000000" w:rsidRPr="00000000">
              <w:rPr>
                <w:rFonts w:ascii="Arial" w:cs="Arial" w:eastAsia="Arial" w:hAnsi="Arial"/>
                <w:sz w:val="22"/>
                <w:szCs w:val="22"/>
                <w:rtl w:val="0"/>
              </w:rPr>
              <w:t xml:space="preserve">and plans</w:t>
            </w:r>
            <w:r w:rsidDel="00000000" w:rsidR="00000000" w:rsidRPr="00000000">
              <w:rPr>
                <w:rFonts w:ascii="Arial" w:cs="Arial" w:eastAsia="Arial" w:hAnsi="Arial"/>
                <w:color w:val="0000ff"/>
                <w:sz w:val="22"/>
                <w:szCs w:val="22"/>
                <w:rtl w:val="0"/>
              </w:rPr>
              <w:t xml:space="preserve">.</w:t>
            </w:r>
          </w:p>
          <w:p w:rsidR="00000000" w:rsidDel="00000000" w:rsidP="00000000" w:rsidRDefault="00000000" w:rsidRPr="00000000" w14:paraId="000000B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B">
            <w:pPr>
              <w:jc w:val="both"/>
              <w:rPr>
                <w:rFonts w:ascii="Arial" w:cs="Arial" w:eastAsia="Arial" w:hAnsi="Arial"/>
                <w:b w:val="1"/>
                <w:bCs w:val="1"/>
                <w:color w:val="ffffff"/>
                <w:sz w:val="22"/>
                <w:szCs w:val="22"/>
              </w:rPr>
            </w:pPr>
            <w:r w:rsidDel="00000000" w:rsidR="00000000" w:rsidRPr="00000000">
              <w:rPr>
                <w:rFonts w:ascii="Arial" w:cs="Arial" w:eastAsia="Arial" w:hAnsi="Arial"/>
                <w:color w:val="000000"/>
                <w:sz w:val="22"/>
                <w:szCs w:val="22"/>
                <w:rtl w:val="0"/>
              </w:rPr>
              <w:t xml:space="preserve">If any contractor does not meet any legislation standards or agreed health and safety standards, we will suspend the work until shortcomings are investigated and standards are met. </w:t>
            </w:r>
            <w:r w:rsidDel="00000000" w:rsidR="00000000" w:rsidRPr="00000000">
              <w:rPr>
                <w:rtl w:val="0"/>
              </w:rPr>
            </w:r>
          </w:p>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b w:val="1"/>
                <w:bCs w:val="1"/>
                <w:color w:val="ffffff"/>
                <w:sz w:val="22"/>
                <w:szCs w:val="22"/>
                <w:rtl w:val="0"/>
              </w:rPr>
              <w:t xml:space="preserve">was found</w:t>
            </w:r>
            <w:r w:rsidDel="00000000" w:rsidR="00000000" w:rsidRPr="00000000">
              <w:rPr>
                <w:rtl w:val="0"/>
              </w:rPr>
            </w:r>
          </w:p>
        </w:tc>
      </w:tr>
      <w:tr>
        <w:trPr>
          <w:cantSplit w:val="0"/>
          <w:trHeight w:val="3450" w:hRule="atLeast"/>
          <w:tblHeader w:val="0"/>
        </w:trPr>
        <w:tc>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9: </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LEGIONNELLA</w:t>
            </w:r>
          </w:p>
        </w:tc>
        <w:tc>
          <w:tcPr/>
          <w:p w:rsidR="00000000" w:rsidDel="00000000" w:rsidP="00000000" w:rsidRDefault="00000000" w:rsidRPr="00000000" w14:paraId="000000BF">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Where taps or other water outlets are not used much there is the opportunity for legionella bacteria to grow in the static water. </w:t>
            </w:r>
          </w:p>
          <w:p w:rsidR="00000000" w:rsidDel="00000000" w:rsidP="00000000" w:rsidRDefault="00000000" w:rsidRPr="00000000" w14:paraId="000000C0">
            <w:pPr>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C1">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To prevent such bacterial growth little used outlets should be flushed through for several minutes each week. The  </w:t>
            </w:r>
            <w:hyperlink r:id="rId10">
              <w:r w:rsidDel="00000000" w:rsidR="00000000" w:rsidRPr="00000000">
                <w:rPr>
                  <w:rFonts w:ascii="Arial" w:cs="Arial" w:eastAsia="Arial" w:hAnsi="Arial"/>
                  <w:sz w:val="22"/>
                  <w:szCs w:val="22"/>
                  <w:highlight w:val="white"/>
                  <w:u w:val="single"/>
                  <w:rtl w:val="0"/>
                </w:rPr>
                <w:t xml:space="preserve">Health and Safety Executive (HSE) defines</w:t>
              </w:r>
            </w:hyperlink>
            <w:r w:rsidDel="00000000" w:rsidR="00000000" w:rsidRPr="00000000">
              <w:rPr>
                <w:rFonts w:ascii="Arial" w:cs="Arial" w:eastAsia="Arial" w:hAnsi="Arial"/>
                <w:sz w:val="22"/>
                <w:szCs w:val="22"/>
                <w:highlight w:val="white"/>
                <w:rtl w:val="0"/>
              </w:rPr>
              <w:t xml:space="preserve"> a little used outlet as any water outlet that is not used for at least seven days. </w:t>
            </w:r>
          </w:p>
          <w:p w:rsidR="00000000" w:rsidDel="00000000" w:rsidP="00000000" w:rsidRDefault="00000000" w:rsidRPr="00000000" w14:paraId="000000C2">
            <w:pP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Water outlets in the SPCH kitchen and toilet areas are in regular use (water pulled through at least once every 7 days) by parishioners and cleaning volunteers and additional flushing through will be required only when the hall has been out of use for more than one week; this will be carried out by the </w:t>
            </w:r>
            <w:r w:rsidDel="00000000" w:rsidR="00000000" w:rsidRPr="00000000">
              <w:rPr>
                <w:rFonts w:ascii="Arial" w:cs="Arial" w:eastAsia="Arial" w:hAnsi="Arial"/>
                <w:b w:val="1"/>
                <w:bCs w:val="1"/>
                <w:color w:val="ee0000"/>
                <w:sz w:val="22"/>
                <w:szCs w:val="22"/>
                <w:highlight w:val="white"/>
                <w:rtl w:val="0"/>
              </w:rPr>
              <w:t xml:space="preserve">Hall Manager</w:t>
            </w:r>
            <w:r w:rsidDel="00000000" w:rsidR="00000000" w:rsidRPr="00000000">
              <w:rPr>
                <w:rFonts w:ascii="Arial" w:cs="Arial" w:eastAsia="Arial" w:hAnsi="Arial"/>
                <w:color w:val="ee0000"/>
                <w:sz w:val="22"/>
                <w:szCs w:val="22"/>
                <w:highlight w:val="white"/>
                <w:rtl w:val="0"/>
              </w:rPr>
              <w:t xml:space="preserve"> </w:t>
            </w:r>
            <w:r w:rsidDel="00000000" w:rsidR="00000000" w:rsidRPr="00000000">
              <w:rPr>
                <w:rFonts w:ascii="Arial" w:cs="Arial" w:eastAsia="Arial" w:hAnsi="Arial"/>
                <w:sz w:val="22"/>
                <w:szCs w:val="22"/>
                <w:highlight w:val="white"/>
                <w:rtl w:val="0"/>
              </w:rPr>
              <w:t xml:space="preserve">and cleaning volunteers.</w:t>
            </w:r>
          </w:p>
          <w:p w:rsidR="00000000" w:rsidDel="00000000" w:rsidP="00000000" w:rsidRDefault="00000000" w:rsidRPr="00000000" w14:paraId="000000C3">
            <w:pP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10:</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VIOLENCE AND AGGRESSION </w:t>
            </w:r>
          </w:p>
        </w:tc>
        <w:tc>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Health and Safety at Work etc. Act 1974, and the Management of Health and Safety at Work Regulations 1999 impose duties on organisations, including assessing the risk of violence, such as assault or verbal abuse, and protecting employees and volunteers from those risks as far as reasonably practicable.</w:t>
            </w:r>
          </w:p>
          <w:p w:rsidR="00000000" w:rsidDel="00000000" w:rsidP="00000000" w:rsidRDefault="00000000" w:rsidRPr="00000000" w14:paraId="000000C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w:t>
            </w:r>
            <w:bookmarkStart w:colFirst="0" w:colLast="0" w:name="bookmark=id.xkkdk7pka8xv" w:id="0"/>
            <w:bookmarkEnd w:id="0"/>
            <w:bookmarkStart w:colFirst="0" w:colLast="0" w:name="bookmark=id.y6bjr7qk0m7p" w:id="1"/>
            <w:bookmarkEnd w:id="1"/>
            <w:r w:rsidDel="00000000" w:rsidR="00000000" w:rsidRPr="00000000">
              <w:rPr>
                <w:rFonts w:ascii="Arial" w:cs="Arial" w:eastAsia="Arial" w:hAnsi="Arial"/>
                <w:sz w:val="22"/>
                <w:szCs w:val="22"/>
                <w:rtl w:val="0"/>
              </w:rPr>
              <w:t xml:space="preserve">PFC</w:t>
            </w:r>
            <w:r w:rsidDel="00000000" w:rsidR="00000000" w:rsidRPr="00000000">
              <w:rPr>
                <w:rFonts w:ascii="Arial" w:cs="Arial" w:eastAsia="Arial" w:hAnsi="Arial"/>
                <w:color w:val="0000ff"/>
                <w:sz w:val="22"/>
                <w:szCs w:val="22"/>
                <w:rtl w:val="0"/>
              </w:rPr>
              <w:t xml:space="preserve"> </w:t>
            </w:r>
            <w:r w:rsidDel="00000000" w:rsidR="00000000" w:rsidRPr="00000000">
              <w:rPr>
                <w:rFonts w:ascii="Arial" w:cs="Arial" w:eastAsia="Arial" w:hAnsi="Arial"/>
                <w:sz w:val="22"/>
                <w:szCs w:val="22"/>
                <w:rtl w:val="0"/>
              </w:rPr>
              <w:t xml:space="preserve">will endeavour to eliminate or reduce the likelihood of violence at work, recognising its risk to the individuals concerned and the detrimental effect on volunteer morale and the reputation of the organisation.</w:t>
            </w:r>
          </w:p>
          <w:p w:rsidR="00000000" w:rsidDel="00000000" w:rsidP="00000000" w:rsidRDefault="00000000" w:rsidRPr="00000000" w14:paraId="000000C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will assess any risks to our volunteers and introduce all reasonable steps to minimise and control the risk of violence, verbal abuse or intimidating behaviour. These control measures within the risk assessments would include access to lockable corridor area, providing specific instruction or training to enable volunteers to minimize the risk, restrictions on lone working in any potentially high-risk situations.</w:t>
            </w:r>
            <w:r w:rsidDel="00000000" w:rsidR="00000000" w:rsidRPr="00000000">
              <w:rPr>
                <w:rtl w:val="0"/>
              </w:rPr>
            </w:r>
          </w:p>
          <w:p w:rsidR="00000000" w:rsidDel="00000000" w:rsidP="00000000" w:rsidRDefault="00000000" w:rsidRPr="00000000" w14:paraId="000000C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PFC</w:t>
            </w:r>
            <w:r w:rsidDel="00000000" w:rsidR="00000000" w:rsidRPr="00000000">
              <w:rPr>
                <w:rFonts w:ascii="Arial" w:cs="Arial" w:eastAsia="Arial" w:hAnsi="Arial"/>
                <w:color w:val="0000ff"/>
                <w:sz w:val="22"/>
                <w:szCs w:val="22"/>
                <w:rtl w:val="0"/>
              </w:rPr>
              <w:t xml:space="preserve"> </w:t>
            </w:r>
            <w:r w:rsidDel="00000000" w:rsidR="00000000" w:rsidRPr="00000000">
              <w:rPr>
                <w:rFonts w:ascii="Arial" w:cs="Arial" w:eastAsia="Arial" w:hAnsi="Arial"/>
                <w:sz w:val="22"/>
                <w:szCs w:val="22"/>
                <w:rtl w:val="0"/>
              </w:rPr>
              <w:t xml:space="preserve">accepts that, in general, facing aggressive behaviour or excessive violence is not part of a volunteer’s role</w:t>
            </w:r>
            <w:r w:rsidDel="00000000" w:rsidR="00000000" w:rsidRPr="00000000">
              <w:rPr>
                <w:rFonts w:ascii="Arial" w:cs="Arial" w:eastAsia="Arial" w:hAnsi="Arial"/>
                <w:b w:val="1"/>
                <w:bCs w:val="1"/>
                <w:color w:val="ff00ff"/>
                <w:sz w:val="22"/>
                <w:szCs w:val="22"/>
                <w:rtl w:val="0"/>
              </w:rPr>
              <w:t xml:space="preserve"> </w:t>
            </w:r>
            <w:r w:rsidDel="00000000" w:rsidR="00000000" w:rsidRPr="00000000">
              <w:rPr>
                <w:rFonts w:ascii="Arial" w:cs="Arial" w:eastAsia="Arial" w:hAnsi="Arial"/>
                <w:sz w:val="22"/>
                <w:szCs w:val="22"/>
                <w:rtl w:val="0"/>
              </w:rPr>
              <w:t xml:space="preserve">and the reporting of such incidents will not reflect badly on volunteers</w:t>
            </w:r>
            <w:r w:rsidDel="00000000" w:rsidR="00000000" w:rsidRPr="00000000">
              <w:rPr>
                <w:rFonts w:ascii="Arial" w:cs="Arial" w:eastAsia="Arial" w:hAnsi="Arial"/>
                <w:color w:val="ff0000"/>
                <w:sz w:val="22"/>
                <w:szCs w:val="22"/>
                <w:rtl w:val="0"/>
              </w:rPr>
              <w:t xml:space="preserve">.</w:t>
            </w:r>
            <w:r w:rsidDel="00000000" w:rsidR="00000000" w:rsidRPr="00000000">
              <w:rPr>
                <w:rtl w:val="0"/>
              </w:rPr>
            </w:r>
          </w:p>
          <w:p w:rsidR="00000000" w:rsidDel="00000000" w:rsidP="00000000" w:rsidRDefault="00000000" w:rsidRPr="00000000" w14:paraId="000000C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Volunteers should report to the </w:t>
            </w:r>
            <w:r w:rsidDel="00000000" w:rsidR="00000000" w:rsidRPr="00000000">
              <w:rPr>
                <w:rFonts w:ascii="Arial" w:cs="Arial" w:eastAsia="Arial" w:hAnsi="Arial"/>
                <w:b w:val="1"/>
                <w:bCs w:val="1"/>
                <w:color w:val="ee0000"/>
                <w:sz w:val="22"/>
                <w:szCs w:val="22"/>
                <w:rtl w:val="0"/>
              </w:rPr>
              <w:t xml:space="preserve">Hall Manager</w:t>
            </w:r>
            <w:r w:rsidDel="00000000" w:rsidR="00000000" w:rsidRPr="00000000">
              <w:rPr>
                <w:rFonts w:ascii="Arial" w:cs="Arial" w:eastAsia="Arial" w:hAnsi="Arial"/>
                <w:color w:val="ee0000"/>
                <w:sz w:val="22"/>
                <w:szCs w:val="22"/>
                <w:rtl w:val="0"/>
              </w:rPr>
              <w:t xml:space="preserve"> </w:t>
            </w:r>
            <w:r w:rsidDel="00000000" w:rsidR="00000000" w:rsidRPr="00000000">
              <w:rPr>
                <w:rFonts w:ascii="Arial" w:cs="Arial" w:eastAsia="Arial" w:hAnsi="Arial"/>
                <w:sz w:val="22"/>
                <w:szCs w:val="22"/>
                <w:rtl w:val="0"/>
              </w:rPr>
              <w:t xml:space="preserve">or PFC</w:t>
            </w:r>
            <w:r w:rsidDel="00000000" w:rsidR="00000000" w:rsidRPr="00000000">
              <w:rPr>
                <w:rFonts w:ascii="Arial" w:cs="Arial" w:eastAsia="Arial" w:hAnsi="Arial"/>
                <w:color w:val="0000ff"/>
                <w:sz w:val="22"/>
                <w:szCs w:val="22"/>
                <w:rtl w:val="0"/>
              </w:rPr>
              <w:t xml:space="preserve"> </w:t>
            </w:r>
            <w:r w:rsidDel="00000000" w:rsidR="00000000" w:rsidRPr="00000000">
              <w:rPr>
                <w:rFonts w:ascii="Arial" w:cs="Arial" w:eastAsia="Arial" w:hAnsi="Arial"/>
                <w:sz w:val="22"/>
                <w:szCs w:val="22"/>
                <w:rtl w:val="0"/>
              </w:rPr>
              <w:t xml:space="preserve">if they experience any incident that subjects them to:</w:t>
            </w:r>
          </w:p>
          <w:p w:rsidR="00000000" w:rsidDel="00000000" w:rsidP="00000000" w:rsidRDefault="00000000" w:rsidRPr="00000000" w14:paraId="000000CF">
            <w:pPr>
              <w:numPr>
                <w:ilvl w:val="0"/>
                <w:numId w:val="13"/>
              </w:numPr>
              <w:ind w:left="720" w:hanging="360"/>
              <w:jc w:val="both"/>
              <w:rPr>
                <w:sz w:val="22"/>
                <w:szCs w:val="22"/>
              </w:rPr>
            </w:pPr>
            <w:r w:rsidDel="00000000" w:rsidR="00000000" w:rsidRPr="00000000">
              <w:rPr>
                <w:rFonts w:ascii="Arial" w:cs="Arial" w:eastAsia="Arial" w:hAnsi="Arial"/>
                <w:sz w:val="22"/>
                <w:szCs w:val="22"/>
                <w:rtl w:val="0"/>
              </w:rPr>
              <w:t xml:space="preserve">Physical assault, whether or not injury results.</w:t>
            </w:r>
          </w:p>
          <w:p w:rsidR="00000000" w:rsidDel="00000000" w:rsidP="00000000" w:rsidRDefault="00000000" w:rsidRPr="00000000" w14:paraId="000000D0">
            <w:pPr>
              <w:numPr>
                <w:ilvl w:val="0"/>
                <w:numId w:val="13"/>
              </w:numPr>
              <w:ind w:left="720" w:hanging="360"/>
              <w:jc w:val="both"/>
              <w:rPr>
                <w:sz w:val="22"/>
                <w:szCs w:val="22"/>
              </w:rPr>
            </w:pPr>
            <w:r w:rsidDel="00000000" w:rsidR="00000000" w:rsidRPr="00000000">
              <w:rPr>
                <w:rFonts w:ascii="Arial" w:cs="Arial" w:eastAsia="Arial" w:hAnsi="Arial"/>
                <w:sz w:val="22"/>
                <w:szCs w:val="22"/>
                <w:rtl w:val="0"/>
              </w:rPr>
              <w:t xml:space="preserve">Verbal abuse, shouting or swearing.</w:t>
            </w:r>
          </w:p>
          <w:p w:rsidR="00000000" w:rsidDel="00000000" w:rsidP="00000000" w:rsidRDefault="00000000" w:rsidRPr="00000000" w14:paraId="000000D1">
            <w:pPr>
              <w:numPr>
                <w:ilvl w:val="0"/>
                <w:numId w:val="13"/>
              </w:numPr>
              <w:ind w:left="720" w:hanging="360"/>
              <w:jc w:val="both"/>
              <w:rPr>
                <w:sz w:val="22"/>
                <w:szCs w:val="22"/>
              </w:rPr>
            </w:pPr>
            <w:r w:rsidDel="00000000" w:rsidR="00000000" w:rsidRPr="00000000">
              <w:rPr>
                <w:rFonts w:ascii="Arial" w:cs="Arial" w:eastAsia="Arial" w:hAnsi="Arial"/>
                <w:sz w:val="22"/>
                <w:szCs w:val="22"/>
                <w:rtl w:val="0"/>
              </w:rPr>
              <w:t xml:space="preserve">Threatening behaviour, with or without any form of weapon.</w:t>
            </w:r>
          </w:p>
          <w:p w:rsidR="00000000" w:rsidDel="00000000" w:rsidP="00000000" w:rsidRDefault="00000000" w:rsidRPr="00000000" w14:paraId="000000D2">
            <w:pPr>
              <w:numPr>
                <w:ilvl w:val="0"/>
                <w:numId w:val="13"/>
              </w:numPr>
              <w:ind w:left="720" w:hanging="360"/>
              <w:jc w:val="both"/>
              <w:rPr>
                <w:sz w:val="22"/>
                <w:szCs w:val="22"/>
              </w:rPr>
            </w:pPr>
            <w:r w:rsidDel="00000000" w:rsidR="00000000" w:rsidRPr="00000000">
              <w:rPr>
                <w:rFonts w:ascii="Arial" w:cs="Arial" w:eastAsia="Arial" w:hAnsi="Arial"/>
                <w:sz w:val="22"/>
                <w:szCs w:val="22"/>
                <w:rtl w:val="0"/>
              </w:rPr>
              <w:t xml:space="preserve">Anything that they feel might damage their health through anxiety or stress.</w:t>
            </w:r>
          </w:p>
          <w:p w:rsidR="00000000" w:rsidDel="00000000" w:rsidP="00000000" w:rsidRDefault="00000000" w:rsidRPr="00000000" w14:paraId="000000D3">
            <w:pPr>
              <w:rPr>
                <w:rFonts w:ascii="Arial" w:cs="Arial" w:eastAsia="Arial" w:hAnsi="Arial"/>
                <w:b w:val="1"/>
                <w:bCs w:val="1"/>
                <w:color w:val="ff00ff"/>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11: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SUMMARY OF INFORMATION, INSTRUCTION, TRAINING &amp; SUPERVISION</w:t>
            </w:r>
            <w:r w:rsidDel="00000000" w:rsidR="00000000" w:rsidRPr="00000000">
              <w:rPr>
                <w:rtl w:val="0"/>
              </w:rPr>
            </w:r>
          </w:p>
        </w:tc>
        <w:tc>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Consultation and communication</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volunteers will be consulted regarding health and safety issues involving the activities they are taking part in and all issues should be dealt with at source and at the time. Consultation/ communication will be through one-to-one meetings.</w:t>
            </w:r>
          </w:p>
          <w:p w:rsidR="00000000" w:rsidDel="00000000" w:rsidP="00000000" w:rsidRDefault="00000000" w:rsidRPr="00000000" w14:paraId="000000D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Display of Health and Safety information is via the HSE Health and Safety Law leaflet located in the Corridor at entrance to hall. </w:t>
            </w:r>
          </w:p>
          <w:p w:rsidR="00000000" w:rsidDel="00000000" w:rsidP="00000000" w:rsidRDefault="00000000" w:rsidRPr="00000000" w14:paraId="000000D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poster contains details of employers’ legal obligations, the local enforcing authority and the nominated competent person within PFC. </w:t>
            </w:r>
          </w:p>
          <w:p w:rsidR="00000000" w:rsidDel="00000000" w:rsidP="00000000" w:rsidRDefault="00000000" w:rsidRPr="00000000" w14:paraId="000000D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information should be read in conjunction with Section 2 of this Health and Safety policy, entitled Responsibilities.</w:t>
            </w:r>
          </w:p>
          <w:p w:rsidR="00000000" w:rsidDel="00000000" w:rsidP="00000000" w:rsidRDefault="00000000" w:rsidRPr="00000000" w14:paraId="000000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Health and Safety advice can be obtained from the Health &amp; Safety Executive as displayed on the Health and Safety Law poster.</w:t>
            </w:r>
          </w:p>
          <w:p w:rsidR="00000000" w:rsidDel="00000000" w:rsidP="00000000" w:rsidRDefault="00000000" w:rsidRPr="00000000" w14:paraId="000000D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E">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Instruction, training and supervision</w:t>
            </w:r>
          </w:p>
          <w:p w:rsidR="00000000" w:rsidDel="00000000" w:rsidP="00000000" w:rsidRDefault="00000000" w:rsidRPr="00000000" w14:paraId="000000D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Any required training will be identified by the </w:t>
            </w:r>
            <w:r w:rsidDel="00000000" w:rsidR="00000000" w:rsidRPr="00000000">
              <w:rPr>
                <w:rFonts w:ascii="Arial" w:cs="Arial" w:eastAsia="Arial" w:hAnsi="Arial"/>
                <w:b w:val="1"/>
                <w:bCs w:val="1"/>
                <w:color w:val="ee0000"/>
                <w:sz w:val="22"/>
                <w:szCs w:val="22"/>
                <w:rtl w:val="0"/>
              </w:rPr>
              <w:t xml:space="preserve">Hall Manager</w:t>
            </w:r>
            <w:r w:rsidDel="00000000" w:rsidR="00000000" w:rsidRPr="00000000">
              <w:rPr>
                <w:rFonts w:ascii="Arial" w:cs="Arial" w:eastAsia="Arial" w:hAnsi="Arial"/>
                <w:color w:val="ee0000"/>
                <w:sz w:val="22"/>
                <w:szCs w:val="22"/>
                <w:rtl w:val="0"/>
              </w:rPr>
              <w:t xml:space="preserve"> </w:t>
            </w:r>
            <w:r w:rsidDel="00000000" w:rsidR="00000000" w:rsidRPr="00000000">
              <w:rPr>
                <w:rFonts w:ascii="Arial" w:cs="Arial" w:eastAsia="Arial" w:hAnsi="Arial"/>
                <w:sz w:val="22"/>
                <w:szCs w:val="22"/>
                <w:rtl w:val="0"/>
              </w:rPr>
              <w:t xml:space="preserve">and arrangements to deliver this made as soon as practicable.</w:t>
            </w:r>
          </w:p>
          <w:p w:rsidR="00000000" w:rsidDel="00000000" w:rsidP="00000000" w:rsidRDefault="00000000" w:rsidRPr="00000000" w14:paraId="000000E0">
            <w:pPr>
              <w:jc w:val="both"/>
              <w:rPr>
                <w:rFonts w:ascii="Arial" w:cs="Arial" w:eastAsia="Arial" w:hAnsi="Arial"/>
                <w:color w:val="0000ff"/>
                <w:sz w:val="22"/>
                <w:szCs w:val="22"/>
              </w:rPr>
            </w:pPr>
            <w:r w:rsidDel="00000000" w:rsidR="00000000" w:rsidRPr="00000000">
              <w:rPr>
                <w:rFonts w:ascii="Arial" w:cs="Arial" w:eastAsia="Arial" w:hAnsi="Arial"/>
                <w:sz w:val="22"/>
                <w:szCs w:val="22"/>
                <w:rtl w:val="0"/>
              </w:rPr>
              <w:t xml:space="preserve">Where a volunteer identifies a safety training need then they should raise it for consideration with the </w:t>
            </w:r>
            <w:r w:rsidDel="00000000" w:rsidR="00000000" w:rsidRPr="00000000">
              <w:rPr>
                <w:rFonts w:ascii="Arial" w:cs="Arial" w:eastAsia="Arial" w:hAnsi="Arial"/>
                <w:b w:val="1"/>
                <w:bCs w:val="1"/>
                <w:color w:val="ee0000"/>
                <w:sz w:val="22"/>
                <w:szCs w:val="22"/>
                <w:rtl w:val="0"/>
              </w:rPr>
              <w:t xml:space="preserve">Hall manager.</w:t>
            </w:r>
            <w:r w:rsidDel="00000000" w:rsidR="00000000" w:rsidRPr="00000000">
              <w:rPr>
                <w:rtl w:val="0"/>
              </w:rPr>
            </w:r>
          </w:p>
          <w:p w:rsidR="00000000" w:rsidDel="00000000" w:rsidP="00000000" w:rsidRDefault="00000000" w:rsidRPr="00000000" w14:paraId="000000E1">
            <w:pP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12: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ACCIDENTS (INCLUDING REPORTING OF DISEASE AND DANGEROUS OCCURRENCES REGULATIONS RIDDOR)</w:t>
            </w:r>
            <w:r w:rsidDel="00000000" w:rsidR="00000000" w:rsidRPr="00000000">
              <w:rPr>
                <w:rtl w:val="0"/>
              </w:rPr>
            </w:r>
          </w:p>
        </w:tc>
        <w:tc>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First aid</w:t>
            </w:r>
          </w:p>
          <w:p w:rsidR="00000000" w:rsidDel="00000000" w:rsidP="00000000" w:rsidRDefault="00000000" w:rsidRPr="00000000" w14:paraId="000000E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First aid equipment is in the kitchen adjacent to hall.</w:t>
            </w:r>
          </w:p>
          <w:p w:rsidR="00000000" w:rsidDel="00000000" w:rsidP="00000000" w:rsidRDefault="00000000" w:rsidRPr="00000000" w14:paraId="000000E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person with responsibility for replenishing first aid kits is the </w:t>
            </w:r>
            <w:r w:rsidDel="00000000" w:rsidR="00000000" w:rsidRPr="00000000">
              <w:rPr>
                <w:rFonts w:ascii="Arial" w:cs="Arial" w:eastAsia="Arial" w:hAnsi="Arial"/>
                <w:b w:val="1"/>
                <w:bCs w:val="1"/>
                <w:i w:val="0"/>
                <w:iCs w:val="0"/>
                <w:smallCaps w:val="0"/>
                <w:strike w:val="0"/>
                <w:color w:val="ee0000"/>
                <w:sz w:val="22"/>
                <w:szCs w:val="22"/>
                <w:u w:val="none"/>
                <w:shd w:fill="auto" w:val="clear"/>
                <w:vertAlign w:val="baseline"/>
                <w:rtl w:val="0"/>
              </w:rPr>
              <w:t xml:space="preserve">Hall Manager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E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First Aiders will not be provided by the Church for external events and hirers should provide competent first aiders for their event.</w:t>
            </w:r>
          </w:p>
          <w:p w:rsidR="00000000" w:rsidDel="00000000" w:rsidP="00000000" w:rsidRDefault="00000000" w:rsidRPr="00000000" w14:paraId="000000E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nearest defibrillators are usually  located at Millbrook Lodge Nursing Home or Toby Carvery on Cross Hands Roundabout. Updated locations can be found at: https://www.defibfinder.uk/</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Reporting accidents</w:t>
            </w:r>
          </w:p>
          <w:p w:rsidR="00000000" w:rsidDel="00000000" w:rsidP="00000000" w:rsidRDefault="00000000" w:rsidRPr="00000000" w14:paraId="000000E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accidents and first aid treatments, plus near misses, no matter how minor, should be reported in the accident logbook which is held in the hall kitchen and should also be reported to the Hall Manager. They should be reported within 24 hours of occurring by email to: The Church Health and Safety Office</w:t>
            </w:r>
            <w:r w:rsidDel="00000000" w:rsidR="00000000" w:rsidRPr="00000000">
              <w:rPr>
                <w:rFonts w:ascii="Arial" w:cs="Arial" w:eastAsia="Arial" w:hAnsi="Arial"/>
                <w:sz w:val="22"/>
                <w:szCs w:val="22"/>
                <w:rtl w:val="0"/>
              </w:rPr>
              <w:t xml:space="preserve">r</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Any accidents requiring the use of the emergency services must be dealt with prior to recording in the logbook.  </w:t>
            </w:r>
          </w:p>
          <w:p w:rsidR="00000000" w:rsidDel="00000000" w:rsidP="00000000" w:rsidRDefault="00000000" w:rsidRPr="00000000" w14:paraId="000000E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Serious injury to a volunteer involving emergency services should be reviewed and reported to the HSE under RIDDOR (Reporting of Incidents, Diseases and Dangerous Occurrences Regulations).</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Informing the HSE for reportable incidents will be undertaken by the hall Manager. </w:t>
            </w:r>
          </w:p>
          <w:p w:rsidR="00000000" w:rsidDel="00000000" w:rsidP="00000000" w:rsidRDefault="00000000" w:rsidRPr="00000000" w14:paraId="000000E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Incidents or accidents involving the hirer or members of the public or people who are not at work must be reported as above if a person is injured and is taken from the scene of the accident to hospital for treatment to that injury.</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36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Accidents or near misses can be reported to the HSE in the following ways:</w:t>
            </w:r>
          </w:p>
          <w:p w:rsidR="00000000" w:rsidDel="00000000" w:rsidP="00000000" w:rsidRDefault="00000000" w:rsidRPr="00000000" w14:paraId="000000F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Telephone</w:t>
              <w:tab/>
              <w:t xml:space="preserve">0845 3009923</w:t>
            </w:r>
          </w:p>
          <w:p w:rsidR="00000000" w:rsidDel="00000000" w:rsidP="00000000" w:rsidRDefault="00000000" w:rsidRPr="00000000" w14:paraId="000000F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Fax.</w:t>
              <w:tab/>
              <w:tab/>
              <w:t xml:space="preserve">0845 3009924</w:t>
            </w:r>
          </w:p>
          <w:p w:rsidR="00000000" w:rsidDel="00000000" w:rsidP="00000000" w:rsidRDefault="00000000" w:rsidRPr="00000000" w14:paraId="000000F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E-mail</w:t>
              <w:tab/>
              <w:tab/>
              <w:t xml:space="preserve">riddor@natbrit.com</w:t>
            </w:r>
          </w:p>
          <w:p w:rsidR="00000000" w:rsidDel="00000000" w:rsidP="00000000" w:rsidRDefault="00000000" w:rsidRPr="00000000" w14:paraId="000000F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Web site</w:t>
              <w:tab/>
            </w:r>
            <w:hyperlink r:id="rId11">
              <w:r w:rsidDel="00000000" w:rsidR="00000000" w:rsidRPr="00000000">
                <w:rPr>
                  <w:rFonts w:ascii="Arial" w:cs="Arial" w:eastAsia="Arial" w:hAnsi="Arial"/>
                  <w:color w:val="0000ff"/>
                  <w:sz w:val="22"/>
                  <w:szCs w:val="22"/>
                  <w:u w:val="single"/>
                  <w:rtl w:val="0"/>
                </w:rPr>
                <w:t xml:space="preserve">www.hse.gov.uk/riddor/</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F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Categories of accidents covered by this reporting procedure are as specified on the HSE RIDDOR website </w:t>
            </w:r>
            <w:hyperlink r:id="rId12">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http://www.hse.gov.uk/riddor/guidance.htm</w:t>
              </w:r>
            </w:hyperlink>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responsibility for ensuring that accidents are reported, investigated and that counter measures are taken to prevent a reoccurrence lies with the PFC</w:t>
            </w:r>
            <w:r w:rsidDel="00000000" w:rsidR="00000000" w:rsidRPr="00000000">
              <w:rPr>
                <w:rFonts w:ascii="Arial" w:cs="Arial" w:eastAsia="Arial" w:hAnsi="Arial"/>
                <w:b w:val="0"/>
                <w:bCs w:val="0"/>
                <w:i w:val="0"/>
                <w:iCs w:val="0"/>
                <w:smallCaps w:val="0"/>
                <w:strike w:val="0"/>
                <w:color w:val="0000ff"/>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All ACCIDENTS MUST BE RECORDED IN THE ACCIDENT BOOK NO MATTER HOW MINOR THEY SEEM AT THE TIME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13: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EMERGENCY PROCEDURES, FIRE AND EVACUATION</w:t>
            </w:r>
            <w:r w:rsidDel="00000000" w:rsidR="00000000" w:rsidRPr="00000000">
              <w:rPr>
                <w:rtl w:val="0"/>
              </w:rPr>
            </w:r>
          </w:p>
        </w:tc>
        <w:tc>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These can be found in the SPCH Fire Safety Policy and include:</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Fire risk assessment, Fire prevention, Fire Safety Equipment and Systems (Including monitoring and maintenance), Fire Safety Training and Fire Emergency Evacuation Plan.</w:t>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14: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SMOKING</w:t>
            </w:r>
            <w:r w:rsidDel="00000000" w:rsidR="00000000" w:rsidRPr="00000000">
              <w:rPr>
                <w:rtl w:val="0"/>
              </w:rPr>
            </w:r>
          </w:p>
        </w:tc>
        <w:tc>
          <w:tcPr/>
          <w:p w:rsidR="00000000" w:rsidDel="00000000" w:rsidP="00000000" w:rsidRDefault="00000000" w:rsidRPr="00000000" w14:paraId="0000010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policy section has been developed to protect all volunteers, hall users, and visitors from exposure to second-hand smoke and to comply with the Health Act 2006.</w:t>
            </w:r>
          </w:p>
          <w:p w:rsidR="00000000" w:rsidDel="00000000" w:rsidP="00000000" w:rsidRDefault="00000000" w:rsidRPr="00000000" w14:paraId="0000010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Exposure to second-hand smoke increases the risk of lung cancer, heart disease and other serious illnesses. </w:t>
            </w:r>
          </w:p>
          <w:p w:rsidR="00000000" w:rsidDel="00000000" w:rsidP="00000000" w:rsidRDefault="00000000" w:rsidRPr="00000000" w14:paraId="0000010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5">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Smoke Free Policy</w:t>
            </w:r>
          </w:p>
          <w:p w:rsidR="00000000" w:rsidDel="00000000" w:rsidP="00000000" w:rsidRDefault="00000000" w:rsidRPr="00000000" w14:paraId="00000106">
            <w:pPr>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Our premises are smoke free, and visitors/volunteers and hall users have a right to benefit from a smoke free environment. Smoking is prohibited in all indoor areas of the premises as well as on the pavement and car park outside the hall.</w:t>
            </w:r>
            <w:r w:rsidDel="00000000" w:rsidR="00000000" w:rsidRPr="00000000">
              <w:rPr>
                <w:rtl w:val="0"/>
              </w:rPr>
            </w:r>
          </w:p>
          <w:p w:rsidR="00000000" w:rsidDel="00000000" w:rsidP="00000000" w:rsidRDefault="00000000" w:rsidRPr="00000000" w14:paraId="0000010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Overall responsibility for policy, implementation and review rests with the </w:t>
            </w:r>
            <w:r w:rsidDel="00000000" w:rsidR="00000000" w:rsidRPr="00000000">
              <w:rPr>
                <w:rFonts w:ascii="Arial" w:cs="Arial" w:eastAsia="Arial" w:hAnsi="Arial"/>
                <w:b w:val="1"/>
                <w:bCs w:val="1"/>
                <w:color w:val="ee0000"/>
                <w:sz w:val="22"/>
                <w:szCs w:val="22"/>
                <w:rtl w:val="0"/>
              </w:rPr>
              <w:t xml:space="preserve">Hall manager</w:t>
            </w:r>
            <w:r w:rsidDel="00000000" w:rsidR="00000000" w:rsidRPr="00000000">
              <w:rPr>
                <w:rFonts w:ascii="Arial" w:cs="Arial" w:eastAsia="Arial" w:hAnsi="Arial"/>
                <w:sz w:val="22"/>
                <w:szCs w:val="22"/>
                <w:rtl w:val="0"/>
              </w:rPr>
              <w:t xml:space="preserve">. However, all volunteers and visitors are obliged to adhere to and support the implementation of this nonsmoking policy. </w:t>
            </w:r>
          </w:p>
          <w:p w:rsidR="00000000" w:rsidDel="00000000" w:rsidP="00000000" w:rsidRDefault="00000000" w:rsidRPr="00000000" w14:paraId="0000010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Appropriate </w:t>
            </w:r>
            <w:r w:rsidDel="00000000" w:rsidR="00000000" w:rsidRPr="00000000">
              <w:rPr>
                <w:rFonts w:ascii="Arial" w:cs="Arial" w:eastAsia="Arial" w:hAnsi="Arial"/>
                <w:b w:val="1"/>
                <w:bCs w:val="1"/>
                <w:color w:val="4472c4"/>
                <w:sz w:val="22"/>
                <w:szCs w:val="22"/>
                <w:rtl w:val="0"/>
              </w:rPr>
              <w:t xml:space="preserve">‘</w:t>
            </w:r>
            <w:r w:rsidDel="00000000" w:rsidR="00000000" w:rsidRPr="00000000">
              <w:rPr>
                <w:rFonts w:ascii="Arial" w:cs="Arial" w:eastAsia="Arial" w:hAnsi="Arial"/>
                <w:b w:val="1"/>
                <w:bCs w:val="1"/>
                <w:sz w:val="22"/>
                <w:szCs w:val="22"/>
                <w:rtl w:val="0"/>
              </w:rPr>
              <w:t xml:space="preserve">no smoking’ signs</w:t>
            </w:r>
            <w:r w:rsidDel="00000000" w:rsidR="00000000" w:rsidRPr="00000000">
              <w:rPr>
                <w:rFonts w:ascii="Arial" w:cs="Arial" w:eastAsia="Arial" w:hAnsi="Arial"/>
                <w:sz w:val="22"/>
                <w:szCs w:val="22"/>
                <w:rtl w:val="0"/>
              </w:rPr>
              <w:t xml:space="preserve"> have been clearly displayed throughout the Hall.</w:t>
            </w:r>
          </w:p>
          <w:p w:rsidR="00000000" w:rsidDel="00000000" w:rsidP="00000000" w:rsidRDefault="00000000" w:rsidRPr="00000000" w14:paraId="0000010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ff"/>
                <w:sz w:val="22"/>
                <w:szCs w:val="22"/>
                <w:u w:val="singl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single"/>
                <w:shd w:fill="auto" w:val="clear"/>
                <w:vertAlign w:val="baseline"/>
                <w:rtl w:val="0"/>
              </w:rPr>
              <w:t xml:space="preserve">‘Information on giving up smoking can be obtained from the NHS Smoking Helpline on 0800 169 0169.’</w:t>
            </w:r>
            <w:r w:rsidDel="00000000" w:rsidR="00000000" w:rsidRPr="00000000">
              <w:rPr>
                <w:rtl w:val="0"/>
              </w:rPr>
            </w:r>
          </w:p>
        </w:tc>
      </w:tr>
      <w:tr>
        <w:trPr>
          <w:cantSplit w:val="0"/>
          <w:tblHeader w:val="0"/>
        </w:trPr>
        <w:tc>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15: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INSURANCE</w:t>
            </w:r>
            <w:r w:rsidDel="00000000" w:rsidR="00000000" w:rsidRPr="00000000">
              <w:rPr>
                <w:rtl w:val="0"/>
              </w:rPr>
            </w:r>
          </w:p>
        </w:tc>
        <w:tc>
          <w:tcPr/>
          <w:p w:rsidR="00000000" w:rsidDel="00000000" w:rsidP="00000000" w:rsidRDefault="00000000" w:rsidRPr="00000000" w14:paraId="0000010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following insurance cover is arranged for the premises through the Catholic Insurance Service (CIS):</w:t>
            </w:r>
          </w:p>
          <w:p w:rsidR="00000000" w:rsidDel="00000000" w:rsidP="00000000" w:rsidRDefault="00000000" w:rsidRPr="00000000" w14:paraId="0000010E">
            <w:pPr>
              <w:jc w:val="both"/>
              <w:rPr>
                <w:rFonts w:ascii="Arial" w:cs="Arial" w:eastAsia="Arial" w:hAnsi="Arial"/>
                <w:color w:val="0000ff"/>
                <w:sz w:val="22"/>
                <w:szCs w:val="22"/>
              </w:rPr>
            </w:pPr>
            <w:r w:rsidDel="00000000" w:rsidR="00000000" w:rsidRPr="00000000">
              <w:rPr>
                <w:rFonts w:ascii="Arial" w:cs="Arial" w:eastAsia="Arial" w:hAnsi="Arial"/>
                <w:b w:val="1"/>
                <w:bCs w:val="1"/>
                <w:sz w:val="22"/>
                <w:szCs w:val="22"/>
                <w:rtl w:val="0"/>
              </w:rPr>
              <w:t xml:space="preserve">Public liability insurance</w:t>
            </w:r>
            <w:r w:rsidDel="00000000" w:rsidR="00000000" w:rsidRPr="00000000">
              <w:rPr>
                <w:rFonts w:ascii="Arial" w:cs="Arial" w:eastAsia="Arial" w:hAnsi="Arial"/>
                <w:sz w:val="22"/>
                <w:szCs w:val="22"/>
                <w:rtl w:val="0"/>
              </w:rPr>
              <w:t xml:space="preserve"> for parishioners using hall and one off individual hirings. Groups, organisations and companies must have their own public liability insurance in place and show certificate confirming this to </w:t>
            </w:r>
            <w:r w:rsidDel="00000000" w:rsidR="00000000" w:rsidRPr="00000000">
              <w:rPr>
                <w:rFonts w:ascii="Arial" w:cs="Arial" w:eastAsia="Arial" w:hAnsi="Arial"/>
                <w:b w:val="1"/>
                <w:bCs w:val="1"/>
                <w:color w:val="ee0000"/>
                <w:sz w:val="22"/>
                <w:szCs w:val="22"/>
                <w:rtl w:val="0"/>
              </w:rPr>
              <w:t xml:space="preserve">Hall manager</w:t>
            </w:r>
            <w:r w:rsidDel="00000000" w:rsidR="00000000" w:rsidRPr="00000000">
              <w:rPr>
                <w:rFonts w:ascii="Arial" w:cs="Arial" w:eastAsia="Arial" w:hAnsi="Arial"/>
                <w:sz w:val="22"/>
                <w:szCs w:val="22"/>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REVIEW</w:t>
            </w:r>
          </w:p>
        </w:tc>
        <w:tc>
          <w:tcPr/>
          <w:p w:rsidR="00000000" w:rsidDel="00000000" w:rsidP="00000000" w:rsidRDefault="00000000" w:rsidRPr="00000000" w14:paraId="0000011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policy will be reviewed annually by the PFC or on any change in Health and Safety legislation</w:t>
            </w:r>
          </w:p>
        </w:tc>
      </w:tr>
    </w:tbl>
    <w:p w:rsidR="00000000" w:rsidDel="00000000" w:rsidP="00000000" w:rsidRDefault="00000000" w:rsidRPr="00000000" w14:paraId="000001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2">
      <w:pPr>
        <w:rPr>
          <w:rFonts w:ascii="Arial" w:cs="Arial" w:eastAsia="Arial" w:hAnsi="Arial"/>
          <w:sz w:val="22"/>
          <w:szCs w:val="22"/>
        </w:rPr>
      </w:pPr>
      <w:r w:rsidDel="00000000" w:rsidR="00000000" w:rsidRPr="00000000">
        <w:rPr>
          <w:rtl w:val="0"/>
        </w:rPr>
      </w:r>
    </w:p>
    <w:sectPr>
      <w:pgSz w:h="15840" w:w="12240"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420" w:hanging="360"/>
      </w:pPr>
      <w:rPr>
        <w:rFonts w:ascii="Noto Sans Symbols" w:cs="Noto Sans Symbols" w:eastAsia="Noto Sans Symbols" w:hAnsi="Noto Sans Symbols"/>
        <w:color w:val="000000"/>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360" w:hanging="360"/>
      </w:pPr>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6">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7">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bCs w:val="1"/>
      <w:sz w:val="32"/>
      <w:szCs w:val="32"/>
    </w:rPr>
  </w:style>
  <w:style w:type="paragraph" w:styleId="Heading2">
    <w:name w:val="heading 2"/>
    <w:basedOn w:val="Normal"/>
    <w:next w:val="Normal"/>
    <w:pPr/>
    <w:rPr>
      <w:b w:val="1"/>
      <w:bCs w:val="1"/>
      <w:sz w:val="36"/>
      <w:szCs w:val="36"/>
    </w:rPr>
  </w:style>
  <w:style w:type="paragraph" w:styleId="Heading3">
    <w:name w:val="heading 3"/>
    <w:basedOn w:val="Normal"/>
    <w:next w:val="Normal"/>
    <w:pPr>
      <w:keepNext w:val="1"/>
      <w:spacing w:after="60" w:before="240" w:lineRule="auto"/>
    </w:pPr>
    <w:rPr>
      <w:rFonts w:ascii="Arial" w:cs="Arial" w:eastAsia="Arial" w:hAnsi="Arial"/>
      <w:b w:val="1"/>
      <w:bCs w:val="1"/>
      <w:sz w:val="26"/>
      <w:szCs w:val="26"/>
    </w:rPr>
  </w:style>
  <w:style w:type="paragraph" w:styleId="Heading4">
    <w:name w:val="heading 4"/>
    <w:basedOn w:val="Normal"/>
    <w:next w:val="Normal"/>
    <w:pPr>
      <w:keepNext w:val="1"/>
      <w:spacing w:after="60" w:before="240" w:lineRule="auto"/>
    </w:pPr>
    <w:rPr>
      <w:rFonts w:ascii="Calibri" w:cs="Calibri" w:eastAsia="Calibri" w:hAnsi="Calibri"/>
      <w:b w:val="1"/>
      <w:bCs w:val="1"/>
      <w:sz w:val="28"/>
      <w:szCs w:val="28"/>
    </w:rPr>
  </w:style>
  <w:style w:type="paragraph" w:styleId="Heading5">
    <w:name w:val="heading 5"/>
    <w:basedOn w:val="Normal"/>
    <w:next w:val="Normal"/>
    <w:pPr>
      <w:spacing w:after="60" w:before="240" w:lineRule="auto"/>
    </w:pPr>
    <w:rPr>
      <w:rFonts w:ascii="Calibri" w:cs="Calibri" w:eastAsia="Calibri" w:hAnsi="Calibri"/>
      <w:b w:val="1"/>
      <w:bCs w:val="1"/>
      <w:i w:val="1"/>
      <w:iCs w:val="1"/>
      <w:sz w:val="26"/>
      <w:szCs w:val="26"/>
    </w:rPr>
  </w:style>
  <w:style w:type="paragraph" w:styleId="Heading6">
    <w:name w:val="heading 6"/>
    <w:basedOn w:val="Normal"/>
    <w:next w:val="Normal"/>
    <w:pPr>
      <w:spacing w:after="60" w:before="240" w:lineRule="auto"/>
    </w:pPr>
    <w:rPr>
      <w:rFonts w:ascii="Calibri" w:cs="Calibri" w:eastAsia="Calibri" w:hAnsi="Calibri"/>
      <w:b w:val="1"/>
      <w:bCs w:val="1"/>
      <w:sz w:val="22"/>
      <w:szCs w:val="22"/>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Heading7">
    <w:name w:val="heading 7"/>
    <w:basedOn w:val="Normal"/>
    <w:next w:val="Normal"/>
    <w:link w:val="Heading7Char"/>
    <w:uiPriority w:val="9"/>
    <w:semiHidden w:val="1"/>
    <w:unhideWhenUsed w:val="1"/>
    <w:qFormat w:val="1"/>
    <w:rsid w:val="00FF7289"/>
    <w:pPr>
      <w:spacing w:after="60" w:before="240"/>
      <w:outlineLvl w:val="6"/>
    </w:pPr>
    <w:rPr>
      <w:rFonts w:ascii="Calibri" w:hAnsi="Calibri"/>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rsid w:val="000A3AC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rsid w:val="000A3AC7"/>
    <w:pPr>
      <w:spacing w:after="100" w:afterAutospacing="1" w:before="100" w:beforeAutospacing="1"/>
    </w:pPr>
  </w:style>
  <w:style w:type="character" w:styleId="Hyperlink">
    <w:name w:val="Hyperlink"/>
    <w:rsid w:val="000A3AC7"/>
    <w:rPr>
      <w:color w:val="0000ff"/>
      <w:u w:val="single"/>
    </w:rPr>
  </w:style>
  <w:style w:type="paragraph" w:styleId="Header">
    <w:name w:val="header"/>
    <w:basedOn w:val="Normal"/>
    <w:link w:val="HeaderChar1"/>
    <w:rsid w:val="000A3AC7"/>
    <w:pPr>
      <w:tabs>
        <w:tab w:val="center" w:pos="4320"/>
        <w:tab w:val="right" w:pos="8640"/>
      </w:tabs>
    </w:pPr>
  </w:style>
  <w:style w:type="paragraph" w:styleId="Footer">
    <w:name w:val="footer"/>
    <w:basedOn w:val="Normal"/>
    <w:link w:val="FooterChar"/>
    <w:uiPriority w:val="99"/>
    <w:rsid w:val="000A3AC7"/>
    <w:pPr>
      <w:tabs>
        <w:tab w:val="center" w:pos="4320"/>
        <w:tab w:val="right" w:pos="8640"/>
      </w:tabs>
    </w:pPr>
  </w:style>
  <w:style w:type="character" w:styleId="PageNumber">
    <w:name w:val="page number"/>
    <w:basedOn w:val="DefaultParagraphFont"/>
    <w:rsid w:val="000A3AC7"/>
  </w:style>
  <w:style w:type="paragraph" w:styleId="BodyText">
    <w:name w:val="Body Text"/>
    <w:basedOn w:val="Normal"/>
    <w:rsid w:val="00315710"/>
    <w:pPr>
      <w:tabs>
        <w:tab w:val="left" w:pos="3195"/>
      </w:tabs>
      <w:jc w:val="both"/>
    </w:pPr>
    <w:rPr>
      <w:rFonts w:ascii="News Gothic MT" w:hAnsi="News Gothic MT"/>
      <w:sz w:val="22"/>
      <w:lang w:eastAsia="en-US"/>
    </w:rPr>
  </w:style>
  <w:style w:type="character" w:styleId="HeaderChar1" w:customStyle="1">
    <w:name w:val="Header Char1"/>
    <w:link w:val="Header"/>
    <w:locked w:val="1"/>
    <w:rsid w:val="003B064D"/>
    <w:rPr>
      <w:sz w:val="24"/>
      <w:szCs w:val="24"/>
      <w:lang w:bidi="ar-SA" w:eastAsia="en-GB" w:val="en-GB"/>
    </w:rPr>
  </w:style>
  <w:style w:type="paragraph" w:styleId="BodyTextIndent">
    <w:name w:val="Body Text Indent"/>
    <w:basedOn w:val="Normal"/>
    <w:link w:val="BodyTextIndentChar"/>
    <w:rsid w:val="003B064D"/>
    <w:pPr>
      <w:spacing w:after="120"/>
      <w:ind w:left="283"/>
    </w:pPr>
    <w:rPr>
      <w:rFonts w:eastAsia="Calibri"/>
      <w:lang w:eastAsia="en-US"/>
    </w:rPr>
  </w:style>
  <w:style w:type="character" w:styleId="BodyTextIndentChar" w:customStyle="1">
    <w:name w:val="Body Text Indent Char"/>
    <w:link w:val="BodyTextIndent"/>
    <w:locked w:val="1"/>
    <w:rsid w:val="003B064D"/>
    <w:rPr>
      <w:rFonts w:eastAsia="Calibri"/>
      <w:sz w:val="24"/>
      <w:szCs w:val="24"/>
      <w:lang w:bidi="ar-SA" w:eastAsia="en-US" w:val="en-GB"/>
    </w:rPr>
  </w:style>
  <w:style w:type="paragraph" w:styleId="Default" w:customStyle="1">
    <w:name w:val="Default"/>
    <w:rsid w:val="00D91AA1"/>
    <w:pPr>
      <w:autoSpaceDE w:val="0"/>
      <w:autoSpaceDN w:val="0"/>
      <w:adjustRightInd w:val="0"/>
    </w:pPr>
    <w:rPr>
      <w:rFonts w:ascii="Arial" w:cs="Arial" w:hAnsi="Arial"/>
      <w:color w:val="000000"/>
      <w:sz w:val="24"/>
      <w:szCs w:val="24"/>
    </w:rPr>
  </w:style>
  <w:style w:type="paragraph" w:styleId="BodyTextIndent2">
    <w:name w:val="Body Text Indent 2"/>
    <w:basedOn w:val="Normal"/>
    <w:link w:val="BodyTextIndent2Char"/>
    <w:rsid w:val="0069003C"/>
    <w:pPr>
      <w:spacing w:after="120" w:line="480" w:lineRule="auto"/>
      <w:ind w:left="283"/>
    </w:pPr>
    <w:rPr>
      <w:rFonts w:eastAsia="Calibri"/>
      <w:lang w:eastAsia="en-US"/>
    </w:rPr>
  </w:style>
  <w:style w:type="character" w:styleId="BodyTextIndent2Char" w:customStyle="1">
    <w:name w:val="Body Text Indent 2 Char"/>
    <w:link w:val="BodyTextIndent2"/>
    <w:locked w:val="1"/>
    <w:rsid w:val="0069003C"/>
    <w:rPr>
      <w:rFonts w:eastAsia="Calibri"/>
      <w:sz w:val="24"/>
      <w:szCs w:val="24"/>
      <w:lang w:bidi="ar-SA" w:eastAsia="en-US" w:val="en-GB"/>
    </w:rPr>
  </w:style>
  <w:style w:type="character" w:styleId="Strong">
    <w:name w:val="Strong"/>
    <w:qFormat w:val="1"/>
    <w:rsid w:val="00274479"/>
    <w:rPr>
      <w:b w:val="1"/>
      <w:bCs w:val="1"/>
    </w:rPr>
  </w:style>
  <w:style w:type="paragraph" w:styleId="ListParagraph">
    <w:name w:val="List Paragraph"/>
    <w:basedOn w:val="Normal"/>
    <w:uiPriority w:val="34"/>
    <w:qFormat w:val="1"/>
    <w:rsid w:val="00DD4721"/>
    <w:pPr>
      <w:ind w:left="720"/>
      <w:contextualSpacing w:val="1"/>
    </w:pPr>
    <w:rPr>
      <w:rFonts w:eastAsia="Calibri"/>
      <w:lang w:eastAsia="en-US"/>
    </w:rPr>
  </w:style>
  <w:style w:type="paragraph" w:styleId="BlockText">
    <w:name w:val="Block Text"/>
    <w:basedOn w:val="Normal"/>
    <w:rsid w:val="00D23885"/>
    <w:pPr>
      <w:spacing w:after="75" w:before="45"/>
      <w:ind w:left="105" w:right="105"/>
      <w:jc w:val="both"/>
    </w:pPr>
    <w:rPr>
      <w:rFonts w:eastAsia="Calibri"/>
      <w:szCs w:val="20"/>
      <w:lang w:eastAsia="en-US"/>
    </w:rPr>
  </w:style>
  <w:style w:type="character" w:styleId="HeaderChar" w:customStyle="1">
    <w:name w:val="Header Char"/>
    <w:locked w:val="1"/>
    <w:rsid w:val="0053107F"/>
    <w:rPr>
      <w:sz w:val="24"/>
      <w:szCs w:val="24"/>
      <w:lang w:bidi="ar-SA" w:eastAsia="en-GB" w:val="en-GB"/>
    </w:rPr>
  </w:style>
  <w:style w:type="character" w:styleId="FooterChar" w:customStyle="1">
    <w:name w:val="Footer Char"/>
    <w:link w:val="Footer"/>
    <w:uiPriority w:val="99"/>
    <w:rsid w:val="008A57C5"/>
    <w:rPr>
      <w:sz w:val="24"/>
      <w:szCs w:val="24"/>
      <w:lang w:eastAsia="en-GB" w:val="en-GB"/>
    </w:rPr>
  </w:style>
  <w:style w:type="character" w:styleId="FollowedHyperlink">
    <w:name w:val="FollowedHyperlink"/>
    <w:uiPriority w:val="99"/>
    <w:semiHidden w:val="1"/>
    <w:unhideWhenUsed w:val="1"/>
    <w:rsid w:val="00775F18"/>
    <w:rPr>
      <w:color w:val="800080"/>
      <w:u w:val="single"/>
    </w:rPr>
  </w:style>
  <w:style w:type="character" w:styleId="Heading4Char" w:customStyle="1">
    <w:name w:val="Heading 4 Char"/>
    <w:link w:val="Heading4"/>
    <w:uiPriority w:val="9"/>
    <w:semiHidden w:val="1"/>
    <w:rsid w:val="00FF7289"/>
    <w:rPr>
      <w:rFonts w:ascii="Calibri" w:cs="Times New Roman" w:eastAsia="Times New Roman" w:hAnsi="Calibri"/>
      <w:b w:val="1"/>
      <w:bCs w:val="1"/>
      <w:sz w:val="28"/>
      <w:szCs w:val="28"/>
      <w:lang w:eastAsia="en-GB" w:val="en-GB"/>
    </w:rPr>
  </w:style>
  <w:style w:type="character" w:styleId="Heading5Char" w:customStyle="1">
    <w:name w:val="Heading 5 Char"/>
    <w:link w:val="Heading5"/>
    <w:uiPriority w:val="9"/>
    <w:semiHidden w:val="1"/>
    <w:rsid w:val="00FF7289"/>
    <w:rPr>
      <w:rFonts w:ascii="Calibri" w:cs="Times New Roman" w:eastAsia="Times New Roman" w:hAnsi="Calibri"/>
      <w:b w:val="1"/>
      <w:bCs w:val="1"/>
      <w:i w:val="1"/>
      <w:iCs w:val="1"/>
      <w:sz w:val="26"/>
      <w:szCs w:val="26"/>
      <w:lang w:eastAsia="en-GB" w:val="en-GB"/>
    </w:rPr>
  </w:style>
  <w:style w:type="character" w:styleId="Heading6Char" w:customStyle="1">
    <w:name w:val="Heading 6 Char"/>
    <w:link w:val="Heading6"/>
    <w:uiPriority w:val="9"/>
    <w:semiHidden w:val="1"/>
    <w:rsid w:val="00FF7289"/>
    <w:rPr>
      <w:rFonts w:ascii="Calibri" w:cs="Times New Roman" w:eastAsia="Times New Roman" w:hAnsi="Calibri"/>
      <w:b w:val="1"/>
      <w:bCs w:val="1"/>
      <w:sz w:val="22"/>
      <w:szCs w:val="22"/>
      <w:lang w:eastAsia="en-GB" w:val="en-GB"/>
    </w:rPr>
  </w:style>
  <w:style w:type="character" w:styleId="Heading7Char" w:customStyle="1">
    <w:name w:val="Heading 7 Char"/>
    <w:link w:val="Heading7"/>
    <w:uiPriority w:val="9"/>
    <w:semiHidden w:val="1"/>
    <w:rsid w:val="00FF7289"/>
    <w:rPr>
      <w:rFonts w:ascii="Calibri" w:cs="Times New Roman" w:eastAsia="Times New Roman" w:hAnsi="Calibri"/>
      <w:sz w:val="24"/>
      <w:szCs w:val="24"/>
      <w:lang w:eastAsia="en-GB" w:val="en-GB"/>
    </w:rPr>
  </w:style>
  <w:style w:type="paragraph" w:styleId="BodyText3">
    <w:name w:val="Body Text 3"/>
    <w:basedOn w:val="Normal"/>
    <w:link w:val="BodyText3Char"/>
    <w:uiPriority w:val="99"/>
    <w:semiHidden w:val="1"/>
    <w:unhideWhenUsed w:val="1"/>
    <w:rsid w:val="00FF7289"/>
    <w:pPr>
      <w:spacing w:after="120"/>
    </w:pPr>
    <w:rPr>
      <w:sz w:val="16"/>
      <w:szCs w:val="16"/>
    </w:rPr>
  </w:style>
  <w:style w:type="character" w:styleId="BodyText3Char" w:customStyle="1">
    <w:name w:val="Body Text 3 Char"/>
    <w:link w:val="BodyText3"/>
    <w:uiPriority w:val="99"/>
    <w:semiHidden w:val="1"/>
    <w:rsid w:val="00FF7289"/>
    <w:rPr>
      <w:sz w:val="16"/>
      <w:szCs w:val="16"/>
      <w:lang w:eastAsia="en-GB" w:val="en-GB"/>
    </w:rPr>
  </w:style>
  <w:style w:type="paragraph" w:styleId="Caption">
    <w:name w:val="caption"/>
    <w:basedOn w:val="Normal"/>
    <w:next w:val="Normal"/>
    <w:qFormat w:val="1"/>
    <w:rsid w:val="00FF7289"/>
    <w:pPr>
      <w:jc w:val="center"/>
    </w:pPr>
    <w:rPr>
      <w:b w:val="1"/>
      <w:szCs w:val="20"/>
      <w:lang w:eastAsia="en-US"/>
    </w:rPr>
  </w:style>
  <w:style w:type="paragraph" w:styleId="Revision">
    <w:name w:val="Revision"/>
    <w:hidden w:val="1"/>
    <w:uiPriority w:val="99"/>
    <w:semiHidden w:val="1"/>
    <w:rsid w:val="000E4528"/>
    <w:rPr>
      <w:sz w:val="24"/>
      <w:szCs w:val="24"/>
    </w:rPr>
  </w:style>
  <w:style w:type="character" w:styleId="CommentReference">
    <w:name w:val="annotation reference"/>
    <w:uiPriority w:val="99"/>
    <w:semiHidden w:val="1"/>
    <w:unhideWhenUsed w:val="1"/>
    <w:rsid w:val="00A06124"/>
    <w:rPr>
      <w:sz w:val="16"/>
      <w:szCs w:val="16"/>
    </w:rPr>
  </w:style>
  <w:style w:type="paragraph" w:styleId="CommentText">
    <w:name w:val="annotation text"/>
    <w:basedOn w:val="Normal"/>
    <w:link w:val="CommentTextChar"/>
    <w:uiPriority w:val="99"/>
    <w:unhideWhenUsed w:val="1"/>
    <w:rsid w:val="00A06124"/>
    <w:rPr>
      <w:sz w:val="20"/>
      <w:szCs w:val="20"/>
    </w:rPr>
  </w:style>
  <w:style w:type="character" w:styleId="CommentTextChar" w:customStyle="1">
    <w:name w:val="Comment Text Char"/>
    <w:basedOn w:val="DefaultParagraphFont"/>
    <w:link w:val="CommentText"/>
    <w:uiPriority w:val="99"/>
    <w:rsid w:val="00A06124"/>
  </w:style>
  <w:style w:type="paragraph" w:styleId="CommentSubject">
    <w:name w:val="annotation subject"/>
    <w:basedOn w:val="CommentText"/>
    <w:next w:val="CommentText"/>
    <w:link w:val="CommentSubjectChar"/>
    <w:uiPriority w:val="99"/>
    <w:semiHidden w:val="1"/>
    <w:unhideWhenUsed w:val="1"/>
    <w:rsid w:val="00A06124"/>
    <w:rPr>
      <w:b w:val="1"/>
      <w:bCs w:val="1"/>
    </w:rPr>
  </w:style>
  <w:style w:type="character" w:styleId="CommentSubjectChar" w:customStyle="1">
    <w:name w:val="Comment Subject Char"/>
    <w:link w:val="CommentSubject"/>
    <w:uiPriority w:val="99"/>
    <w:semiHidden w:val="1"/>
    <w:rsid w:val="00A06124"/>
    <w:rPr>
      <w:b w:val="1"/>
      <w:bCs w:val="1"/>
    </w:rPr>
  </w:style>
  <w:style w:type="character" w:styleId="UnresolvedMention">
    <w:name w:val="Unresolved Mention"/>
    <w:uiPriority w:val="99"/>
    <w:semiHidden w:val="1"/>
    <w:unhideWhenUsed w:val="1"/>
    <w:rsid w:val="009940D8"/>
    <w:rPr>
      <w:color w:val="605e5c"/>
      <w:shd w:color="auto" w:fill="e1dfdd" w:val="clear"/>
    </w:rPr>
  </w:style>
  <w:style w:type="character" w:styleId="cf01" w:customStyle="1">
    <w:name w:val="cf01"/>
    <w:rsid w:val="009940D8"/>
    <w:rPr>
      <w:rFonts w:ascii="Segoe UI" w:cs="Segoe UI" w:hAnsi="Segoe UI" w:hint="default"/>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28.0" w:type="dxa"/>
        <w:left w:w="115.0" w:type="dxa"/>
        <w:bottom w:w="28.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www.hse.gov.uk/riddor/" TargetMode="External"/><Relationship Id="rId10" Type="http://schemas.openxmlformats.org/officeDocument/2006/relationships/hyperlink" Target="https://eur02.safelinks.protection.outlook.com/?url=https%3A%2F%2Fwww.hse.gov.uk%2Fpubns%2Fpriced%2Fhsg274part2.pdf&amp;data=05%7C02%7Ctreasurer.brockworth.stpatrick%40Cliftondiocese.com%7C78a50cd8c3f747d17c2908dcf1b9dc5a%7Cf10b8f13604e4fa29e1204a7fad22e94%7C0%7C0%7C638651027764528054%7CUnknown%7CTWFpbGZsb3d8eyJWIjoiMC4wLjAwMDAiLCJQIjoiV2luMzIiLCJBTiI6Ik1haWwiLCJXVCI6Mn0%3D%7C0%7C%7C%7C&amp;sdata=8l9OXBdneF5ji91Dg5yBTgymc4uFjAv7t6u%2BADljTLU%3D&amp;reserved=0" TargetMode="External"/><Relationship Id="rId12" Type="http://schemas.openxmlformats.org/officeDocument/2006/relationships/hyperlink" Target="http://www.hse.gov.uk/riddor/guidance.htm" TargetMode="Externa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gyYzkBieWDEHF+UOjn31V5kh9Q==">CgMxLjAyD2lkLnhra2RrN3BrYTh4djIPaWQueTZianI3cWswbTdwOAByITFrcmp6aHNMQVdrLUJMZXh2MTlwRk40S0diUDMyRWxIWA==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2026-09-10T19:31:00Z</dcterms:created>
  <dc:creator>Rosam</dc:creator>
</cp:coreProperties>
</file>